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02A8" w14:textId="309E2CB5" w:rsidR="008F405E" w:rsidRPr="0080490E" w:rsidRDefault="008F405E" w:rsidP="008F405E">
      <w:pPr>
        <w:keepNext/>
        <w:spacing w:line="260" w:lineRule="exact"/>
        <w:jc w:val="right"/>
        <w:outlineLvl w:val="0"/>
        <w:rPr>
          <w:rFonts w:ascii="Arial" w:hAnsi="Arial" w:cs="Arial"/>
          <w:b/>
          <w:bCs/>
          <w:kern w:val="32"/>
        </w:rPr>
      </w:pPr>
      <w:r w:rsidRPr="0080490E">
        <w:rPr>
          <w:rFonts w:ascii="Arial" w:hAnsi="Arial" w:cs="Arial"/>
          <w:b/>
          <w:bCs/>
          <w:kern w:val="32"/>
        </w:rPr>
        <w:t xml:space="preserve">Priloga št. </w:t>
      </w:r>
      <w:r>
        <w:rPr>
          <w:rFonts w:ascii="Arial" w:hAnsi="Arial" w:cs="Arial"/>
          <w:b/>
          <w:bCs/>
          <w:kern w:val="32"/>
        </w:rPr>
        <w:t>8</w:t>
      </w:r>
    </w:p>
    <w:p w14:paraId="58EEC211" w14:textId="77777777" w:rsidR="008F405E" w:rsidRPr="0080490E" w:rsidRDefault="008F405E" w:rsidP="008F4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5A97FA9D" w14:textId="77777777" w:rsidR="008F405E" w:rsidRPr="0080490E" w:rsidRDefault="008F405E" w:rsidP="008F4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5FBB5667" w14:textId="77777777" w:rsidR="008F405E" w:rsidRDefault="008F405E" w:rsidP="008F405E">
      <w:pPr>
        <w:keepNext/>
        <w:jc w:val="center"/>
        <w:outlineLvl w:val="0"/>
        <w:rPr>
          <w:rFonts w:ascii="Arial" w:hAnsi="Arial" w:cs="Arial"/>
          <w:b/>
          <w:bCs/>
          <w:kern w:val="32"/>
        </w:rPr>
      </w:pPr>
      <w:r w:rsidRPr="0080490E">
        <w:rPr>
          <w:rFonts w:ascii="Arial" w:hAnsi="Arial" w:cs="Arial"/>
          <w:b/>
          <w:bCs/>
          <w:kern w:val="32"/>
        </w:rPr>
        <w:t>TEHNIČN</w:t>
      </w:r>
      <w:r>
        <w:rPr>
          <w:rFonts w:ascii="Arial" w:hAnsi="Arial" w:cs="Arial"/>
          <w:b/>
          <w:bCs/>
          <w:kern w:val="32"/>
        </w:rPr>
        <w:t>A SPECIFIKACIJA – POLICIJSKI DIZAJN</w:t>
      </w:r>
    </w:p>
    <w:p w14:paraId="3A173B33" w14:textId="77777777" w:rsidR="008F405E" w:rsidRPr="00AA43EB" w:rsidRDefault="008F405E" w:rsidP="008F405E">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577B516C" w14:textId="77777777" w:rsidR="008F405E" w:rsidRDefault="008F405E" w:rsidP="008F405E">
      <w:pPr>
        <w:keepNext/>
        <w:jc w:val="center"/>
        <w:outlineLvl w:val="0"/>
        <w:rPr>
          <w:rFonts w:ascii="Arial" w:hAnsi="Arial" w:cs="Arial"/>
          <w:kern w:val="32"/>
          <w:sz w:val="20"/>
          <w:szCs w:val="20"/>
        </w:rPr>
      </w:pPr>
    </w:p>
    <w:p w14:paraId="6F05A6EC" w14:textId="66E0D527" w:rsidR="008F405E" w:rsidRPr="00B17C6E" w:rsidRDefault="008F405E" w:rsidP="008F405E">
      <w:pPr>
        <w:keepNext/>
        <w:jc w:val="center"/>
        <w:outlineLvl w:val="0"/>
        <w:rPr>
          <w:rFonts w:ascii="Arial" w:hAnsi="Arial" w:cs="Arial"/>
          <w:b/>
          <w:bCs/>
          <w:i/>
          <w:iCs/>
          <w:kern w:val="32"/>
          <w:sz w:val="20"/>
          <w:szCs w:val="20"/>
          <w:u w:val="single"/>
        </w:rPr>
      </w:pPr>
      <w:r w:rsidRPr="00B17C6E">
        <w:rPr>
          <w:rFonts w:ascii="Arial" w:hAnsi="Arial" w:cs="Arial"/>
          <w:b/>
          <w:bCs/>
          <w:i/>
          <w:iCs/>
          <w:kern w:val="32"/>
          <w:sz w:val="20"/>
          <w:szCs w:val="20"/>
          <w:u w:val="single"/>
        </w:rPr>
        <w:t>/velja za sklope 1-</w:t>
      </w:r>
      <w:r w:rsidR="004C674F">
        <w:rPr>
          <w:rFonts w:ascii="Arial" w:hAnsi="Arial" w:cs="Arial"/>
          <w:b/>
          <w:bCs/>
          <w:i/>
          <w:iCs/>
          <w:kern w:val="32"/>
          <w:sz w:val="20"/>
          <w:szCs w:val="20"/>
          <w:u w:val="single"/>
        </w:rPr>
        <w:t>4</w:t>
      </w:r>
      <w:r w:rsidRPr="00B17C6E">
        <w:rPr>
          <w:rFonts w:ascii="Arial" w:hAnsi="Arial" w:cs="Arial"/>
          <w:b/>
          <w:bCs/>
          <w:i/>
          <w:iCs/>
          <w:kern w:val="32"/>
          <w:sz w:val="20"/>
          <w:szCs w:val="20"/>
          <w:u w:val="single"/>
        </w:rPr>
        <w:t>/</w:t>
      </w:r>
    </w:p>
    <w:p w14:paraId="7F67F53B" w14:textId="77777777" w:rsidR="008F405E" w:rsidRDefault="008F405E" w:rsidP="00204ECD">
      <w:pPr>
        <w:tabs>
          <w:tab w:val="left" w:pos="851"/>
        </w:tabs>
        <w:spacing w:line="240" w:lineRule="auto"/>
        <w:jc w:val="both"/>
        <w:rPr>
          <w:rFonts w:ascii="Arial" w:hAnsi="Arial" w:cs="Arial"/>
          <w:b/>
          <w:bCs/>
          <w:sz w:val="20"/>
          <w:szCs w:val="20"/>
        </w:rPr>
      </w:pPr>
    </w:p>
    <w:p w14:paraId="42930191" w14:textId="77777777" w:rsidR="008F405E" w:rsidRDefault="008F405E" w:rsidP="00204ECD">
      <w:pPr>
        <w:tabs>
          <w:tab w:val="left" w:pos="851"/>
        </w:tabs>
        <w:spacing w:line="240" w:lineRule="auto"/>
        <w:jc w:val="both"/>
        <w:rPr>
          <w:rFonts w:ascii="Arial" w:hAnsi="Arial" w:cs="Arial"/>
          <w:b/>
          <w:bCs/>
          <w:sz w:val="20"/>
          <w:szCs w:val="20"/>
        </w:rPr>
      </w:pPr>
    </w:p>
    <w:p w14:paraId="24B1880D" w14:textId="77777777" w:rsidR="008F405E" w:rsidRDefault="008F405E" w:rsidP="00204ECD">
      <w:pPr>
        <w:tabs>
          <w:tab w:val="left" w:pos="851"/>
        </w:tabs>
        <w:spacing w:line="240" w:lineRule="auto"/>
        <w:jc w:val="both"/>
        <w:rPr>
          <w:rFonts w:ascii="Arial" w:hAnsi="Arial" w:cs="Arial"/>
          <w:b/>
          <w:bCs/>
          <w:sz w:val="20"/>
          <w:szCs w:val="20"/>
        </w:rPr>
      </w:pPr>
    </w:p>
    <w:p w14:paraId="2482E7F3" w14:textId="1CAFF0B1" w:rsidR="00204ECD" w:rsidRPr="00240892" w:rsidRDefault="00204ECD" w:rsidP="00204ECD">
      <w:pPr>
        <w:tabs>
          <w:tab w:val="left" w:pos="851"/>
        </w:tabs>
        <w:spacing w:line="240" w:lineRule="auto"/>
        <w:jc w:val="both"/>
        <w:rPr>
          <w:rFonts w:ascii="Arial" w:hAnsi="Arial" w:cs="Arial"/>
          <w:b/>
          <w:bCs/>
          <w:sz w:val="20"/>
          <w:szCs w:val="20"/>
        </w:rPr>
      </w:pPr>
      <w:r w:rsidRPr="00240892">
        <w:rPr>
          <w:rFonts w:ascii="Arial" w:hAnsi="Arial" w:cs="Arial"/>
          <w:b/>
          <w:bCs/>
          <w:sz w:val="20"/>
          <w:szCs w:val="20"/>
        </w:rPr>
        <w:t xml:space="preserve">POLICIJSKI DIZAJN </w:t>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r w:rsidRPr="00240892">
        <w:rPr>
          <w:rFonts w:ascii="Arial" w:hAnsi="Arial" w:cs="Arial"/>
          <w:b/>
          <w:bCs/>
          <w:sz w:val="20"/>
          <w:szCs w:val="20"/>
        </w:rPr>
        <w:tab/>
      </w:r>
    </w:p>
    <w:p w14:paraId="4D090B73" w14:textId="77777777" w:rsidR="00204ECD" w:rsidRPr="00240892" w:rsidRDefault="00204ECD" w:rsidP="00204ECD">
      <w:pPr>
        <w:tabs>
          <w:tab w:val="left" w:pos="851"/>
        </w:tabs>
        <w:spacing w:line="240" w:lineRule="auto"/>
        <w:jc w:val="both"/>
        <w:rPr>
          <w:rFonts w:ascii="Arial" w:hAnsi="Arial" w:cs="Arial"/>
          <w:b/>
          <w:bCs/>
          <w:sz w:val="20"/>
          <w:szCs w:val="20"/>
        </w:rPr>
      </w:pPr>
    </w:p>
    <w:p w14:paraId="6F092120" w14:textId="77777777" w:rsidR="00204ECD" w:rsidRPr="00240892" w:rsidRDefault="00204ECD" w:rsidP="00204ECD">
      <w:pPr>
        <w:tabs>
          <w:tab w:val="left" w:pos="851"/>
        </w:tabs>
        <w:spacing w:line="240" w:lineRule="auto"/>
        <w:jc w:val="both"/>
        <w:rPr>
          <w:rFonts w:ascii="Arial" w:hAnsi="Arial" w:cs="Arial"/>
          <w:bCs/>
          <w:sz w:val="20"/>
          <w:szCs w:val="20"/>
        </w:rPr>
      </w:pPr>
      <w:r w:rsidRPr="00240892">
        <w:rPr>
          <w:rFonts w:ascii="Arial" w:hAnsi="Arial" w:cs="Arial"/>
          <w:bCs/>
          <w:sz w:val="20"/>
          <w:szCs w:val="20"/>
        </w:rPr>
        <w:t xml:space="preserve">Policijska vozila so bele barve in dodatno polepljena s trakovi odsevne folije, odsevnim grbom in ostalimi odsevnimi napisi, skladno z opisom v nadaljevanju. </w:t>
      </w:r>
    </w:p>
    <w:p w14:paraId="4C48CD79" w14:textId="77777777" w:rsidR="00204ECD" w:rsidRPr="00240892" w:rsidRDefault="00204ECD" w:rsidP="00204ECD">
      <w:pPr>
        <w:numPr>
          <w:ilvl w:val="0"/>
          <w:numId w:val="9"/>
        </w:numPr>
        <w:tabs>
          <w:tab w:val="left" w:pos="0"/>
          <w:tab w:val="left" w:pos="426"/>
        </w:tabs>
        <w:spacing w:line="240" w:lineRule="auto"/>
        <w:jc w:val="both"/>
        <w:rPr>
          <w:rFonts w:ascii="Arial" w:hAnsi="Arial" w:cs="Arial"/>
          <w:sz w:val="20"/>
          <w:szCs w:val="20"/>
        </w:rPr>
      </w:pPr>
      <w:r w:rsidRPr="00240892">
        <w:rPr>
          <w:rFonts w:ascii="Arial" w:hAnsi="Arial" w:cs="Arial"/>
          <w:sz w:val="20"/>
          <w:szCs w:val="20"/>
        </w:rPr>
        <w:t>Ponudnik mora na ogledu blaga naročniku dostaviti računalniško simulacijo (ali drugo ustrezno izvedbo) belo-modro-rumenega dizajna polepljenja vozila v potrditev.</w:t>
      </w:r>
    </w:p>
    <w:p w14:paraId="1FFF76BF" w14:textId="77777777" w:rsidR="00204ECD" w:rsidRPr="00240892" w:rsidRDefault="00204ECD" w:rsidP="00204ECD">
      <w:pPr>
        <w:tabs>
          <w:tab w:val="left" w:pos="0"/>
          <w:tab w:val="left" w:pos="426"/>
        </w:tabs>
        <w:spacing w:line="240" w:lineRule="auto"/>
        <w:jc w:val="both"/>
        <w:rPr>
          <w:rFonts w:ascii="Arial" w:hAnsi="Arial" w:cs="Arial"/>
          <w:sz w:val="20"/>
          <w:szCs w:val="20"/>
        </w:rPr>
      </w:pPr>
    </w:p>
    <w:p w14:paraId="267B446C"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Okvirne površine polepljenja:</w:t>
      </w:r>
    </w:p>
    <w:p w14:paraId="61FC9E34" w14:textId="77777777" w:rsidR="00204ECD" w:rsidRPr="00240892" w:rsidRDefault="00204ECD" w:rsidP="00204ECD">
      <w:pPr>
        <w:autoSpaceDE w:val="0"/>
        <w:autoSpaceDN w:val="0"/>
        <w:adjustRightInd w:val="0"/>
        <w:spacing w:line="240" w:lineRule="auto"/>
        <w:jc w:val="both"/>
        <w:rPr>
          <w:rFonts w:ascii="Arial" w:hAnsi="Arial" w:cs="Arial"/>
          <w:sz w:val="20"/>
          <w:szCs w:val="20"/>
          <w:u w:val="single"/>
        </w:rPr>
      </w:pPr>
      <w:r w:rsidRPr="00240892">
        <w:rPr>
          <w:rFonts w:ascii="Arial" w:hAnsi="Arial" w:cs="Arial"/>
          <w:sz w:val="20"/>
          <w:szCs w:val="20"/>
          <w:u w:val="single"/>
        </w:rPr>
        <w:t>Osebno vozilo</w:t>
      </w:r>
    </w:p>
    <w:p w14:paraId="334E08DC"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Modra: 1,8 m</w:t>
      </w:r>
      <w:r w:rsidRPr="00240892">
        <w:rPr>
          <w:rFonts w:ascii="Arial" w:hAnsi="Arial" w:cs="Arial"/>
          <w:sz w:val="20"/>
          <w:szCs w:val="20"/>
          <w:vertAlign w:val="superscript"/>
        </w:rPr>
        <w:t>2</w:t>
      </w:r>
      <w:r w:rsidRPr="00240892">
        <w:rPr>
          <w:rFonts w:ascii="Arial" w:hAnsi="Arial" w:cs="Arial"/>
          <w:sz w:val="20"/>
          <w:szCs w:val="20"/>
        </w:rPr>
        <w:t xml:space="preserve"> ± 20%</w:t>
      </w:r>
    </w:p>
    <w:p w14:paraId="53B69CD6"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Rumena: 2,0 m</w:t>
      </w:r>
      <w:r w:rsidRPr="00240892">
        <w:rPr>
          <w:rFonts w:ascii="Arial" w:hAnsi="Arial" w:cs="Arial"/>
          <w:sz w:val="20"/>
          <w:szCs w:val="20"/>
          <w:vertAlign w:val="superscript"/>
        </w:rPr>
        <w:t>2</w:t>
      </w:r>
      <w:r w:rsidRPr="00240892">
        <w:rPr>
          <w:rFonts w:ascii="Arial" w:hAnsi="Arial" w:cs="Arial"/>
          <w:sz w:val="20"/>
          <w:szCs w:val="20"/>
        </w:rPr>
        <w:t xml:space="preserve"> ± 20%</w:t>
      </w:r>
    </w:p>
    <w:p w14:paraId="1FABB16F"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 </w:t>
      </w:r>
    </w:p>
    <w:p w14:paraId="18C2B430"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u w:val="single"/>
        </w:rPr>
        <w:t>Kombinirano vozilo</w:t>
      </w:r>
    </w:p>
    <w:p w14:paraId="00874625"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Modra: 2,5 m</w:t>
      </w:r>
      <w:r w:rsidRPr="00240892">
        <w:rPr>
          <w:rFonts w:ascii="Arial" w:hAnsi="Arial" w:cs="Arial"/>
          <w:sz w:val="20"/>
          <w:szCs w:val="20"/>
          <w:vertAlign w:val="superscript"/>
        </w:rPr>
        <w:t>2</w:t>
      </w:r>
      <w:r w:rsidRPr="00240892">
        <w:rPr>
          <w:rFonts w:ascii="Arial" w:hAnsi="Arial" w:cs="Arial"/>
          <w:sz w:val="20"/>
          <w:szCs w:val="20"/>
        </w:rPr>
        <w:t xml:space="preserve"> ± 20%</w:t>
      </w:r>
    </w:p>
    <w:p w14:paraId="609AAF77"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Rumena: 2,7 m</w:t>
      </w:r>
      <w:r w:rsidRPr="00240892">
        <w:rPr>
          <w:rFonts w:ascii="Arial" w:hAnsi="Arial" w:cs="Arial"/>
          <w:sz w:val="20"/>
          <w:szCs w:val="20"/>
          <w:vertAlign w:val="superscript"/>
        </w:rPr>
        <w:t>2</w:t>
      </w:r>
      <w:r w:rsidRPr="00240892">
        <w:rPr>
          <w:rFonts w:ascii="Arial" w:hAnsi="Arial" w:cs="Arial"/>
          <w:sz w:val="20"/>
          <w:szCs w:val="20"/>
        </w:rPr>
        <w:t xml:space="preserve"> ± 20% </w:t>
      </w:r>
    </w:p>
    <w:p w14:paraId="294A40A6" w14:textId="77777777" w:rsidR="00204ECD" w:rsidRPr="00240892" w:rsidRDefault="00204ECD" w:rsidP="00204ECD">
      <w:pPr>
        <w:autoSpaceDE w:val="0"/>
        <w:autoSpaceDN w:val="0"/>
        <w:adjustRightInd w:val="0"/>
        <w:spacing w:line="240" w:lineRule="auto"/>
        <w:jc w:val="both"/>
        <w:rPr>
          <w:rFonts w:ascii="Arial" w:hAnsi="Arial" w:cs="Arial"/>
          <w:sz w:val="20"/>
          <w:szCs w:val="20"/>
        </w:rPr>
      </w:pPr>
    </w:p>
    <w:p w14:paraId="209EEC22" w14:textId="77777777" w:rsidR="00204ECD" w:rsidRPr="00240892" w:rsidRDefault="00204ECD" w:rsidP="00204ECD">
      <w:pPr>
        <w:autoSpaceDE w:val="0"/>
        <w:autoSpaceDN w:val="0"/>
        <w:adjustRightInd w:val="0"/>
        <w:spacing w:line="240" w:lineRule="auto"/>
        <w:jc w:val="both"/>
        <w:rPr>
          <w:rFonts w:ascii="Arial" w:hAnsi="Arial" w:cs="Arial"/>
          <w:sz w:val="20"/>
          <w:szCs w:val="20"/>
          <w:u w:val="single"/>
        </w:rPr>
      </w:pPr>
      <w:r w:rsidRPr="00240892">
        <w:rPr>
          <w:rFonts w:ascii="Arial" w:hAnsi="Arial" w:cs="Arial"/>
          <w:sz w:val="20"/>
          <w:szCs w:val="20"/>
          <w:u w:val="single"/>
        </w:rPr>
        <w:t>Terensko vozilo</w:t>
      </w:r>
    </w:p>
    <w:p w14:paraId="0BD5A74D"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Modra: 1,8 m</w:t>
      </w:r>
      <w:r w:rsidRPr="00240892">
        <w:rPr>
          <w:rFonts w:ascii="Arial" w:hAnsi="Arial" w:cs="Arial"/>
          <w:sz w:val="20"/>
          <w:szCs w:val="20"/>
          <w:vertAlign w:val="superscript"/>
        </w:rPr>
        <w:t>2</w:t>
      </w:r>
      <w:r w:rsidRPr="00240892">
        <w:rPr>
          <w:rFonts w:ascii="Arial" w:hAnsi="Arial" w:cs="Arial"/>
          <w:sz w:val="20"/>
          <w:szCs w:val="20"/>
        </w:rPr>
        <w:t xml:space="preserve"> ± 20%</w:t>
      </w:r>
    </w:p>
    <w:p w14:paraId="1E7FEB5F"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Rumena: 2,0 m</w:t>
      </w:r>
      <w:r w:rsidRPr="00240892">
        <w:rPr>
          <w:rFonts w:ascii="Arial" w:hAnsi="Arial" w:cs="Arial"/>
          <w:sz w:val="20"/>
          <w:szCs w:val="20"/>
          <w:vertAlign w:val="superscript"/>
        </w:rPr>
        <w:t>2</w:t>
      </w:r>
      <w:r w:rsidRPr="00240892">
        <w:rPr>
          <w:rFonts w:ascii="Arial" w:hAnsi="Arial" w:cs="Arial"/>
          <w:sz w:val="20"/>
          <w:szCs w:val="20"/>
        </w:rPr>
        <w:t xml:space="preserve"> ± 20%</w:t>
      </w:r>
    </w:p>
    <w:p w14:paraId="2C757068" w14:textId="77777777" w:rsidR="00204ECD" w:rsidRPr="00240892" w:rsidRDefault="00204ECD" w:rsidP="00204ECD">
      <w:pPr>
        <w:autoSpaceDE w:val="0"/>
        <w:autoSpaceDN w:val="0"/>
        <w:adjustRightInd w:val="0"/>
        <w:spacing w:line="240" w:lineRule="auto"/>
        <w:jc w:val="both"/>
        <w:rPr>
          <w:rFonts w:ascii="Arial" w:hAnsi="Arial" w:cs="Arial"/>
          <w:sz w:val="20"/>
          <w:szCs w:val="20"/>
        </w:rPr>
      </w:pPr>
    </w:p>
    <w:p w14:paraId="306617E7"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u w:val="single"/>
        </w:rPr>
        <w:t>Motorno kolo</w:t>
      </w:r>
    </w:p>
    <w:p w14:paraId="57AFD5C1"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Polepljenost: </w:t>
      </w:r>
    </w:p>
    <w:p w14:paraId="0FA828FB" w14:textId="77777777" w:rsidR="00204ECD" w:rsidRPr="00240892" w:rsidRDefault="00204ECD" w:rsidP="00204ECD">
      <w:pPr>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Modra in rumena: 1 m</w:t>
      </w:r>
      <w:r w:rsidRPr="00240892">
        <w:rPr>
          <w:rFonts w:ascii="Arial" w:hAnsi="Arial" w:cs="Arial"/>
          <w:sz w:val="20"/>
          <w:szCs w:val="20"/>
          <w:vertAlign w:val="superscript"/>
        </w:rPr>
        <w:t>2</w:t>
      </w:r>
      <w:r w:rsidRPr="00240892">
        <w:rPr>
          <w:rFonts w:ascii="Arial" w:hAnsi="Arial" w:cs="Arial"/>
          <w:sz w:val="20"/>
          <w:szCs w:val="20"/>
        </w:rPr>
        <w:t xml:space="preserve"> ± 20%</w:t>
      </w:r>
    </w:p>
    <w:p w14:paraId="4138CCD2"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3B167180" w14:textId="77777777" w:rsidR="00204ECD" w:rsidRPr="00240892" w:rsidRDefault="00204ECD" w:rsidP="00204ECD">
      <w:pPr>
        <w:numPr>
          <w:ilvl w:val="0"/>
          <w:numId w:val="10"/>
        </w:num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INFORMATIVNI OPISI DIZAJNA POLEPLENJA VOZIL</w:t>
      </w:r>
    </w:p>
    <w:p w14:paraId="670D13D7" w14:textId="77777777" w:rsidR="00204ECD" w:rsidRPr="00204ECD" w:rsidRDefault="00204ECD" w:rsidP="00204ECD">
      <w:pPr>
        <w:tabs>
          <w:tab w:val="left" w:pos="851"/>
        </w:tabs>
        <w:spacing w:after="160" w:line="259" w:lineRule="auto"/>
        <w:rPr>
          <w:rFonts w:ascii="Arial" w:eastAsia="Calibri" w:hAnsi="Arial" w:cs="Arial"/>
          <w:b/>
          <w:sz w:val="20"/>
          <w:szCs w:val="20"/>
          <w:lang w:eastAsia="en-US"/>
        </w:rPr>
      </w:pPr>
      <w:r w:rsidRPr="00204ECD">
        <w:rPr>
          <w:rFonts w:ascii="Arial" w:eastAsia="Calibri" w:hAnsi="Arial" w:cs="Arial"/>
          <w:b/>
          <w:sz w:val="20"/>
          <w:szCs w:val="20"/>
          <w:lang w:eastAsia="en-US"/>
        </w:rPr>
        <w:t>1.1</w:t>
      </w:r>
      <w:r w:rsidRPr="00204ECD">
        <w:rPr>
          <w:rFonts w:ascii="Arial" w:eastAsia="Calibri" w:hAnsi="Arial" w:cs="Arial"/>
          <w:b/>
          <w:sz w:val="20"/>
          <w:szCs w:val="20"/>
          <w:lang w:eastAsia="en-US"/>
        </w:rPr>
        <w:tab/>
        <w:t>BELO – MODRO – RUMENO MOTORNO KOLO</w:t>
      </w:r>
    </w:p>
    <w:p w14:paraId="7BBEFEDC" w14:textId="77777777" w:rsidR="00204ECD" w:rsidRPr="00204ECD" w:rsidRDefault="00204ECD" w:rsidP="00204ECD">
      <w:pPr>
        <w:spacing w:after="160" w:line="259" w:lineRule="auto"/>
        <w:rPr>
          <w:rFonts w:ascii="Arial" w:eastAsia="Calibri" w:hAnsi="Arial" w:cs="Arial"/>
          <w:sz w:val="20"/>
          <w:szCs w:val="20"/>
          <w:lang w:eastAsia="en-US"/>
        </w:rPr>
      </w:pPr>
      <w:r w:rsidRPr="00204ECD">
        <w:rPr>
          <w:rFonts w:ascii="Arial" w:eastAsia="Calibri" w:hAnsi="Arial" w:cs="Arial"/>
          <w:sz w:val="20"/>
          <w:szCs w:val="20"/>
          <w:lang w:eastAsia="en-US"/>
        </w:rPr>
        <w:t>Belo – modro motorno kolo je dodatno polepljeno motorno kolo bele barve in sicer:</w:t>
      </w:r>
    </w:p>
    <w:p w14:paraId="6944435E"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Na obeh bočnih straneh motornega kolesa je v celotni višini prednjega blatnika nalepljen trak odsevne folije modre in rumene barve. Oblika odsevnega traku se prilagaja reliefu prednjega blatnika.</w:t>
      </w:r>
    </w:p>
    <w:p w14:paraId="7AD95A51"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7F6AC836"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 xml:space="preserve">Na obeh bočnih straneh zadnjega dela motornega kolesa je na primernih mestih (npr. bočnih kovčkih) nalepljen trak odsevne folije modre in rumene barve širine najmanj 60 mm. Oblika odsevnega traku se prilagaja reliefu površine. </w:t>
      </w:r>
    </w:p>
    <w:p w14:paraId="3E8FCA4F"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Na zadnjem delu obeh bočnih trakov sta pod odprtim kotom 135º (notranji kot 45º) nalepljena dva vzporedna trakova odsevne folije bele barve širine najmanj 40 mm, ki sta medsebojno razmaknjena najmanj 20 mm.</w:t>
      </w:r>
    </w:p>
    <w:p w14:paraId="2D511AEF"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 xml:space="preserve">Na obeh bočnih straneh zadnjega dela motornega kolesa je na primernih mestih (npr. bočnih kovčkih) nalepljen napis </w:t>
      </w:r>
      <w:r w:rsidRPr="00204ECD">
        <w:rPr>
          <w:rFonts w:ascii="Arial" w:eastAsia="Calibri" w:hAnsi="Arial" w:cs="Arial"/>
          <w:b/>
          <w:sz w:val="20"/>
          <w:szCs w:val="20"/>
          <w:lang w:eastAsia="en-US"/>
        </w:rPr>
        <w:t>POLICIJA</w:t>
      </w:r>
      <w:r w:rsidRPr="00204ECD">
        <w:rPr>
          <w:rFonts w:ascii="Arial" w:eastAsia="Calibri" w:hAnsi="Arial" w:cs="Arial"/>
          <w:sz w:val="20"/>
          <w:szCs w:val="20"/>
          <w:lang w:eastAsia="en-US"/>
        </w:rPr>
        <w:t xml:space="preserve"> izdelan iz odsevne folije modre barve. Višina črk napisa je najmanj 50 mm in se prilagaja površini. </w:t>
      </w:r>
    </w:p>
    <w:p w14:paraId="1B82FB53"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 xml:space="preserve">Na prednjem delu motornega kolesa je na sredini plastičnega zaščitnega oklepa nad lučjo v ravni vrsti nalepljen napis </w:t>
      </w:r>
      <w:r w:rsidRPr="00204ECD">
        <w:rPr>
          <w:rFonts w:ascii="Arial" w:eastAsia="Calibri" w:hAnsi="Arial" w:cs="Arial"/>
          <w:b/>
          <w:sz w:val="20"/>
          <w:szCs w:val="20"/>
          <w:lang w:eastAsia="en-US"/>
        </w:rPr>
        <w:t>POLICIJA</w:t>
      </w:r>
      <w:r w:rsidRPr="00204ECD">
        <w:rPr>
          <w:rFonts w:ascii="Arial" w:eastAsia="Calibri" w:hAnsi="Arial" w:cs="Arial"/>
          <w:sz w:val="20"/>
          <w:szCs w:val="20"/>
          <w:lang w:eastAsia="en-US"/>
        </w:rPr>
        <w:t xml:space="preserve"> izdelan iz odsevne folije modre barve. Višina črk napisa je najmanj 50 mm in se prilagaja površini plastičnega zaščitnega oklepa motornega kolesa. V višini luči je preko </w:t>
      </w:r>
      <w:r w:rsidRPr="00204ECD">
        <w:rPr>
          <w:rFonts w:ascii="Arial" w:eastAsia="Calibri" w:hAnsi="Arial" w:cs="Arial"/>
          <w:sz w:val="20"/>
          <w:szCs w:val="20"/>
          <w:lang w:eastAsia="en-US"/>
        </w:rPr>
        <w:lastRenderedPageBreak/>
        <w:t xml:space="preserve">celotne širine plastičnega zaščitnega oklepa motornega kolesa nalepljen trak odsevne folije modre barve širine najmanj 50 mm. </w:t>
      </w:r>
    </w:p>
    <w:p w14:paraId="0AF050FC"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Na zadnjem delu motornega kolesa je na primernih mestih nalepljenih več trakov odsevne folije modre in rumene barve širine najmanj 30 mm in skupne dolžine najmanj 1000 mm. Oblika odsevnega traku se prilagaja reliefu površine.</w:t>
      </w:r>
    </w:p>
    <w:p w14:paraId="405F7F01"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2A9830B1"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V soglasju z naročnikom se lahko izdela tudi drug policijski dizajn belo-modrega-rumenega motornega kolesa, ki je po površini odsevnih folij primerljiv predpisanemu dizajnu.</w:t>
      </w:r>
    </w:p>
    <w:p w14:paraId="2B90BC49"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Vsa polepljenja se izvedejo na lakirani površini bele barve.</w:t>
      </w:r>
    </w:p>
    <w:p w14:paraId="6A940905" w14:textId="77777777" w:rsidR="00204ECD" w:rsidRPr="00204ECD" w:rsidRDefault="00204ECD" w:rsidP="00204ECD">
      <w:pPr>
        <w:numPr>
          <w:ilvl w:val="0"/>
          <w:numId w:val="7"/>
        </w:numPr>
        <w:spacing w:line="259" w:lineRule="auto"/>
        <w:jc w:val="both"/>
        <w:rPr>
          <w:rFonts w:ascii="Arial" w:eastAsia="Calibri" w:hAnsi="Arial" w:cs="Arial"/>
          <w:sz w:val="20"/>
          <w:szCs w:val="20"/>
          <w:lang w:eastAsia="en-US"/>
        </w:rPr>
      </w:pPr>
      <w:r w:rsidRPr="00204ECD">
        <w:rPr>
          <w:rFonts w:ascii="Arial" w:eastAsia="Calibri" w:hAnsi="Arial" w:cs="Arial"/>
          <w:sz w:val="20"/>
          <w:szCs w:val="20"/>
          <w:lang w:eastAsia="en-US"/>
        </w:rPr>
        <w:t>Za vse uporabljene odsevne folije veljajo tehnične zahteve, ki so navedene v tej dokumentaciji v zvezi z oddajo javnega naročila.</w:t>
      </w:r>
    </w:p>
    <w:p w14:paraId="4C2AF01D" w14:textId="77777777" w:rsidR="00204ECD" w:rsidRPr="00204ECD" w:rsidRDefault="00204ECD" w:rsidP="00204ECD">
      <w:pPr>
        <w:autoSpaceDE w:val="0"/>
        <w:autoSpaceDN w:val="0"/>
        <w:adjustRightInd w:val="0"/>
        <w:spacing w:line="259" w:lineRule="auto"/>
        <w:rPr>
          <w:rFonts w:ascii="Arial" w:eastAsia="Calibri" w:hAnsi="Arial" w:cs="Arial"/>
          <w:sz w:val="20"/>
          <w:szCs w:val="20"/>
          <w:lang w:eastAsia="en-US"/>
        </w:rPr>
      </w:pPr>
    </w:p>
    <w:p w14:paraId="264A6692" w14:textId="77777777" w:rsidR="00204ECD" w:rsidRPr="00204ECD" w:rsidRDefault="00204ECD" w:rsidP="00204ECD">
      <w:pPr>
        <w:autoSpaceDE w:val="0"/>
        <w:autoSpaceDN w:val="0"/>
        <w:adjustRightInd w:val="0"/>
        <w:spacing w:after="160" w:line="259" w:lineRule="auto"/>
        <w:rPr>
          <w:rFonts w:ascii="Arial" w:eastAsia="Calibri" w:hAnsi="Arial" w:cs="Arial"/>
          <w:sz w:val="20"/>
          <w:szCs w:val="20"/>
          <w:lang w:eastAsia="en-US"/>
        </w:rPr>
      </w:pPr>
      <w:r w:rsidRPr="00204ECD">
        <w:rPr>
          <w:rFonts w:ascii="Arial" w:eastAsia="Calibri" w:hAnsi="Arial" w:cs="Arial"/>
          <w:sz w:val="20"/>
          <w:szCs w:val="20"/>
          <w:lang w:eastAsia="en-US"/>
        </w:rPr>
        <w:t>Polepljenje pri belo-modro-rumeno motorno kolo se bo končni dizajn prilagajal ponujenem motornem kolesu. Zastopanost polepljenja s folijami rumen barve in kombinacija rumene in modre barve se bo določila pred polepljenjem z izbranim ponudnikom.</w:t>
      </w:r>
    </w:p>
    <w:p w14:paraId="0F4DC74F"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1.2</w:t>
      </w:r>
      <w:r w:rsidRPr="00240892">
        <w:rPr>
          <w:rFonts w:ascii="Arial" w:eastAsia="Calibri" w:hAnsi="Arial" w:cs="Arial"/>
          <w:b/>
          <w:sz w:val="20"/>
          <w:szCs w:val="20"/>
          <w:lang w:eastAsia="en-US"/>
        </w:rPr>
        <w:tab/>
        <w:t xml:space="preserve">BELO – MODRO – RUMENO SPECIALNO PATRULJNO OSEBNO VOZILO </w:t>
      </w:r>
    </w:p>
    <w:p w14:paraId="35E3D420" w14:textId="77777777" w:rsidR="00204ECD" w:rsidRPr="00240892" w:rsidRDefault="00204ECD" w:rsidP="00204ECD">
      <w:pPr>
        <w:tabs>
          <w:tab w:val="left" w:pos="851"/>
        </w:tabs>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Belo – modro – rumeno specialno patruljno vozilo je dodatno polepljeno vozilo bele barve in sicer:</w:t>
      </w:r>
    </w:p>
    <w:p w14:paraId="004DB2D6"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p>
    <w:p w14:paraId="3FD25BBD"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Polepljenje na bočnih straneh specialno patruljnega vozila</w:t>
      </w:r>
    </w:p>
    <w:p w14:paraId="04162AA5" w14:textId="77777777" w:rsidR="00204ECD" w:rsidRPr="00240892" w:rsidRDefault="00204ECD" w:rsidP="00204ECD">
      <w:pPr>
        <w:numPr>
          <w:ilvl w:val="0"/>
          <w:numId w:val="1"/>
        </w:numPr>
        <w:tabs>
          <w:tab w:val="left" w:pos="851"/>
        </w:tabs>
        <w:autoSpaceDE w:val="0"/>
        <w:autoSpaceDN w:val="0"/>
        <w:adjustRightInd w:val="0"/>
        <w:spacing w:after="160" w:line="259" w:lineRule="auto"/>
        <w:contextualSpacing/>
        <w:jc w:val="both"/>
        <w:rPr>
          <w:rFonts w:ascii="Arial" w:eastAsia="Calibri" w:hAnsi="Arial" w:cs="Arial"/>
          <w:strike/>
          <w:sz w:val="20"/>
          <w:szCs w:val="20"/>
          <w:lang w:eastAsia="en-US"/>
        </w:rPr>
      </w:pPr>
      <w:r w:rsidRPr="00240892">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5" w:history="1">
        <w:r w:rsidRPr="00240892">
          <w:rPr>
            <w:rFonts w:ascii="Arial" w:eastAsia="Calibri" w:hAnsi="Arial" w:cs="Arial"/>
            <w:sz w:val="20"/>
            <w:szCs w:val="20"/>
            <w:u w:val="single"/>
            <w:lang w:eastAsia="en-US"/>
          </w:rPr>
          <w:t>WWW.POLICIJA.SI</w:t>
        </w:r>
      </w:hyperlink>
      <w:r w:rsidRPr="00240892">
        <w:rPr>
          <w:rFonts w:ascii="Arial" w:eastAsia="Calibri" w:hAnsi="Arial" w:cs="Arial"/>
          <w:sz w:val="20"/>
          <w:szCs w:val="20"/>
          <w:u w:val="single"/>
          <w:lang w:eastAsia="en-US"/>
        </w:rPr>
        <w:t xml:space="preserve"> </w:t>
      </w:r>
      <w:r w:rsidRPr="00240892">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16EBAA8" w14:textId="77777777" w:rsidR="00204ECD" w:rsidRPr="00240892" w:rsidRDefault="00204ECD" w:rsidP="00204ECD">
      <w:pPr>
        <w:tabs>
          <w:tab w:val="left" w:pos="851"/>
        </w:tabs>
        <w:autoSpaceDE w:val="0"/>
        <w:autoSpaceDN w:val="0"/>
        <w:adjustRightInd w:val="0"/>
        <w:spacing w:after="160" w:line="259" w:lineRule="auto"/>
        <w:contextualSpacing/>
        <w:rPr>
          <w:rFonts w:ascii="Arial" w:eastAsia="Calibri" w:hAnsi="Arial" w:cs="Arial"/>
          <w:strike/>
          <w:sz w:val="20"/>
          <w:szCs w:val="20"/>
          <w:lang w:eastAsia="en-US"/>
        </w:rPr>
      </w:pPr>
    </w:p>
    <w:p w14:paraId="6FFB9A24"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Sprednja stran specialno patruljnega osebnega vozila</w:t>
      </w:r>
    </w:p>
    <w:p w14:paraId="2255527D" w14:textId="77777777" w:rsidR="00204ECD" w:rsidRPr="00240892" w:rsidRDefault="00204ECD" w:rsidP="00204ECD">
      <w:pPr>
        <w:numPr>
          <w:ilvl w:val="0"/>
          <w:numId w:val="1"/>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3E4A3F2E" w14:textId="77777777" w:rsidR="00204ECD" w:rsidRPr="00240892" w:rsidRDefault="00204ECD" w:rsidP="00204ECD">
      <w:pPr>
        <w:autoSpaceDE w:val="0"/>
        <w:autoSpaceDN w:val="0"/>
        <w:adjustRightInd w:val="0"/>
        <w:spacing w:after="160" w:line="259" w:lineRule="auto"/>
        <w:contextualSpacing/>
        <w:rPr>
          <w:rFonts w:ascii="Arial" w:eastAsia="Calibri" w:hAnsi="Arial" w:cs="Arial"/>
          <w:sz w:val="20"/>
          <w:szCs w:val="20"/>
          <w:lang w:eastAsia="en-US"/>
        </w:rPr>
      </w:pPr>
    </w:p>
    <w:p w14:paraId="4166A346" w14:textId="77777777" w:rsidR="00204ECD" w:rsidRPr="00240892" w:rsidRDefault="00204ECD" w:rsidP="00204ECD">
      <w:pPr>
        <w:tabs>
          <w:tab w:val="left" w:pos="851"/>
        </w:tabs>
        <w:spacing w:line="259" w:lineRule="auto"/>
        <w:jc w:val="both"/>
        <w:rPr>
          <w:rFonts w:ascii="Arial" w:eastAsia="Calibri" w:hAnsi="Arial" w:cs="Arial"/>
          <w:b/>
          <w:sz w:val="20"/>
          <w:szCs w:val="20"/>
          <w:lang w:eastAsia="en-US"/>
        </w:rPr>
      </w:pPr>
      <w:r w:rsidRPr="00240892">
        <w:rPr>
          <w:rFonts w:ascii="Arial" w:eastAsia="Calibri" w:hAnsi="Arial" w:cs="Arial"/>
          <w:b/>
          <w:sz w:val="20"/>
          <w:szCs w:val="20"/>
          <w:lang w:eastAsia="en-US"/>
        </w:rPr>
        <w:t>Zadnji del specialno patruljnega osebnega vozila</w:t>
      </w:r>
    </w:p>
    <w:p w14:paraId="19928CEC" w14:textId="77777777" w:rsidR="00204ECD" w:rsidRPr="00240892" w:rsidRDefault="00204ECD" w:rsidP="00204ECD">
      <w:pPr>
        <w:numPr>
          <w:ilvl w:val="0"/>
          <w:numId w:val="1"/>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26350111" w14:textId="77777777" w:rsidR="00204ECD" w:rsidRPr="00240892" w:rsidRDefault="00204ECD" w:rsidP="00204ECD">
      <w:pPr>
        <w:autoSpaceDE w:val="0"/>
        <w:autoSpaceDN w:val="0"/>
        <w:adjustRightInd w:val="0"/>
        <w:spacing w:line="259" w:lineRule="auto"/>
        <w:rPr>
          <w:rFonts w:ascii="Arial" w:eastAsia="Calibri" w:hAnsi="Arial" w:cs="Arial"/>
          <w:sz w:val="20"/>
          <w:szCs w:val="20"/>
          <w:lang w:eastAsia="en-US"/>
        </w:rPr>
      </w:pPr>
    </w:p>
    <w:p w14:paraId="5A76C004" w14:textId="77777777" w:rsidR="00204ECD" w:rsidRPr="00240892" w:rsidRDefault="00204ECD" w:rsidP="00204ECD">
      <w:pPr>
        <w:autoSpaceDE w:val="0"/>
        <w:autoSpaceDN w:val="0"/>
        <w:adjustRightInd w:val="0"/>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Polepljenje pri specialno patruljnih osebnih vozilih z zastekljenimi zadnjimi vrati se velikost prilagaja glede na prosto površino.</w:t>
      </w:r>
    </w:p>
    <w:p w14:paraId="18B1474D" w14:textId="77777777" w:rsidR="00204ECD" w:rsidRPr="00240892" w:rsidRDefault="00204ECD" w:rsidP="00204ECD">
      <w:pPr>
        <w:autoSpaceDE w:val="0"/>
        <w:autoSpaceDN w:val="0"/>
        <w:adjustRightInd w:val="0"/>
        <w:spacing w:line="259" w:lineRule="auto"/>
        <w:rPr>
          <w:rFonts w:ascii="Arial" w:eastAsia="Calibri" w:hAnsi="Arial" w:cs="Arial"/>
          <w:sz w:val="20"/>
          <w:szCs w:val="20"/>
          <w:lang w:eastAsia="en-US"/>
        </w:rPr>
      </w:pPr>
    </w:p>
    <w:p w14:paraId="64091363" w14:textId="77777777" w:rsidR="00204ECD" w:rsidRPr="00240892" w:rsidRDefault="00204ECD" w:rsidP="00204ECD">
      <w:pPr>
        <w:numPr>
          <w:ilvl w:val="0"/>
          <w:numId w:val="1"/>
        </w:numPr>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lastRenderedPageBreak/>
        <w:t>V soglasju z naročnikom se lahko izdela tudi drug policijski dizajn belo-modrega-rumenega specialnega patruljnega vozila, ki je po površini odsevnih folij primerljiv predpisanemu dizajnu.</w:t>
      </w:r>
    </w:p>
    <w:p w14:paraId="4B39A291" w14:textId="77777777" w:rsidR="00204ECD" w:rsidRPr="00240892" w:rsidRDefault="00204ECD" w:rsidP="00204ECD">
      <w:pPr>
        <w:numPr>
          <w:ilvl w:val="0"/>
          <w:numId w:val="1"/>
        </w:numPr>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Vsa polepljenja se izvedejo na lakirani površini bele barve.</w:t>
      </w:r>
    </w:p>
    <w:p w14:paraId="7D1E7A33" w14:textId="77777777" w:rsidR="00204ECD" w:rsidRPr="00240892" w:rsidRDefault="00204ECD" w:rsidP="00204ECD">
      <w:pPr>
        <w:numPr>
          <w:ilvl w:val="0"/>
          <w:numId w:val="1"/>
        </w:numPr>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 vse uporabljene odsevne folije veljajo tehnične zahteve, ki so navedene v tej dokumentaciji v zvezi z oddajo javnega naročila.</w:t>
      </w:r>
    </w:p>
    <w:p w14:paraId="1542FB74" w14:textId="77777777" w:rsidR="00204ECD" w:rsidRPr="00240892" w:rsidRDefault="00204ECD" w:rsidP="00204ECD">
      <w:pPr>
        <w:spacing w:after="160" w:line="259" w:lineRule="auto"/>
        <w:rPr>
          <w:rFonts w:ascii="Arial" w:eastAsia="Calibri" w:hAnsi="Arial" w:cs="Arial"/>
          <w:sz w:val="20"/>
          <w:szCs w:val="20"/>
          <w:lang w:eastAsia="en-US"/>
        </w:rPr>
      </w:pPr>
    </w:p>
    <w:p w14:paraId="45B54D9C"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1.3</w:t>
      </w:r>
      <w:r w:rsidRPr="00240892">
        <w:rPr>
          <w:rFonts w:ascii="Arial" w:eastAsia="Calibri" w:hAnsi="Arial" w:cs="Arial"/>
          <w:b/>
          <w:sz w:val="20"/>
          <w:szCs w:val="20"/>
          <w:lang w:eastAsia="en-US"/>
        </w:rPr>
        <w:tab/>
        <w:t xml:space="preserve">BELO – MODRO – RUMENO SPECIALNO PATRULJNO KOMBINIRANO VOZILO </w:t>
      </w:r>
    </w:p>
    <w:p w14:paraId="576F238D"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Polepljenje na bočnih straneh specialno patruljnega kombiniranega vozila</w:t>
      </w:r>
    </w:p>
    <w:p w14:paraId="5DB3B5CE" w14:textId="77777777" w:rsidR="00204ECD" w:rsidRPr="00240892" w:rsidRDefault="00204ECD" w:rsidP="00204ECD">
      <w:pPr>
        <w:numPr>
          <w:ilvl w:val="0"/>
          <w:numId w:val="8"/>
        </w:numPr>
        <w:tabs>
          <w:tab w:val="right" w:pos="9360"/>
        </w:tabs>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240892">
        <w:rPr>
          <w:rFonts w:ascii="Arial" w:eastAsia="Calibri" w:hAnsi="Arial" w:cs="Arial"/>
          <w:b/>
          <w:sz w:val="20"/>
          <w:szCs w:val="20"/>
          <w:lang w:eastAsia="en-US"/>
        </w:rPr>
        <w:t xml:space="preserve">WWW.POLICIJA.SI </w:t>
      </w:r>
      <w:r w:rsidRPr="00240892">
        <w:rPr>
          <w:rFonts w:ascii="Arial" w:eastAsia="Calibri" w:hAnsi="Arial" w:cs="Arial"/>
          <w:sz w:val="20"/>
          <w:szCs w:val="20"/>
          <w:lang w:eastAsia="en-US"/>
        </w:rPr>
        <w:t>izdelan iz modre odsevne folije. Na zadnjih vratih  (med zgornjim in spodnjim rumenim trakom) je nalepljen napis 0801200 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52529B04" w14:textId="77777777" w:rsidR="00204ECD" w:rsidRPr="00240892" w:rsidRDefault="00204ECD" w:rsidP="00204ECD">
      <w:pPr>
        <w:tabs>
          <w:tab w:val="right" w:pos="9360"/>
        </w:tabs>
        <w:spacing w:after="160" w:line="259" w:lineRule="auto"/>
        <w:contextualSpacing/>
        <w:rPr>
          <w:rFonts w:ascii="Arial" w:eastAsia="Calibri" w:hAnsi="Arial" w:cs="Arial"/>
          <w:sz w:val="20"/>
          <w:szCs w:val="20"/>
          <w:lang w:eastAsia="en-US"/>
        </w:rPr>
      </w:pPr>
    </w:p>
    <w:p w14:paraId="4611D9F8"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Sprednja stran specialno patruljnega kombiniranega vozila </w:t>
      </w:r>
    </w:p>
    <w:p w14:paraId="35E3E00D" w14:textId="77777777" w:rsidR="00204ECD" w:rsidRPr="00240892" w:rsidRDefault="00204ECD" w:rsidP="00204ECD">
      <w:pPr>
        <w:numPr>
          <w:ilvl w:val="0"/>
          <w:numId w:val="8"/>
        </w:numPr>
        <w:tabs>
          <w:tab w:val="left" w:pos="851"/>
        </w:tabs>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02172E37" w14:textId="77777777" w:rsidR="00204ECD" w:rsidRPr="00240892" w:rsidRDefault="00204ECD" w:rsidP="00204ECD">
      <w:pPr>
        <w:tabs>
          <w:tab w:val="left" w:pos="851"/>
        </w:tabs>
        <w:spacing w:line="240" w:lineRule="auto"/>
        <w:contextualSpacing/>
        <w:jc w:val="both"/>
        <w:rPr>
          <w:rFonts w:ascii="Arial" w:eastAsia="Calibri" w:hAnsi="Arial" w:cs="Arial"/>
          <w:sz w:val="20"/>
          <w:szCs w:val="20"/>
          <w:lang w:eastAsia="en-US"/>
        </w:rPr>
      </w:pPr>
    </w:p>
    <w:p w14:paraId="4E549F23"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Zadnji del specialno patruljnega kombiniranega vozila</w:t>
      </w:r>
    </w:p>
    <w:p w14:paraId="1F69F389" w14:textId="77777777" w:rsidR="00204ECD" w:rsidRPr="00240892" w:rsidRDefault="00204ECD" w:rsidP="00204ECD">
      <w:pPr>
        <w:numPr>
          <w:ilvl w:val="0"/>
          <w:numId w:val="8"/>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3EB095E0" w14:textId="77777777" w:rsidR="00204ECD" w:rsidRPr="00240892" w:rsidRDefault="00204ECD" w:rsidP="00204ECD">
      <w:pPr>
        <w:autoSpaceDE w:val="0"/>
        <w:autoSpaceDN w:val="0"/>
        <w:adjustRightInd w:val="0"/>
        <w:spacing w:line="240" w:lineRule="auto"/>
        <w:contextualSpacing/>
        <w:jc w:val="both"/>
        <w:rPr>
          <w:rFonts w:ascii="Arial" w:eastAsia="Calibri" w:hAnsi="Arial" w:cs="Arial"/>
          <w:sz w:val="20"/>
          <w:szCs w:val="20"/>
          <w:lang w:eastAsia="en-US"/>
        </w:rPr>
      </w:pPr>
    </w:p>
    <w:p w14:paraId="17729AAE" w14:textId="77777777" w:rsidR="00204ECD" w:rsidRPr="00240892" w:rsidRDefault="00204ECD" w:rsidP="00204ECD">
      <w:pPr>
        <w:autoSpaceDE w:val="0"/>
        <w:autoSpaceDN w:val="0"/>
        <w:adjustRightInd w:val="0"/>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Polepljenje pri specialno patruljnih kombiniranih vozilih z zastekljenimi zadnjimi vrati se velikost prilagaja glede na prosto površino.</w:t>
      </w:r>
    </w:p>
    <w:p w14:paraId="22A4B2B2"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236813F5"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1.4</w:t>
      </w:r>
      <w:r w:rsidRPr="00240892">
        <w:rPr>
          <w:rFonts w:ascii="Arial" w:eastAsia="Calibri" w:hAnsi="Arial" w:cs="Arial"/>
          <w:b/>
          <w:sz w:val="20"/>
          <w:szCs w:val="20"/>
          <w:lang w:eastAsia="en-US"/>
        </w:rPr>
        <w:tab/>
        <w:t xml:space="preserve">BELO – MODRO – RUMENO SPECIALNO PATRULJNO TERENSKO VOZILO </w:t>
      </w:r>
    </w:p>
    <w:p w14:paraId="6AD267CE"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Polepljenje na bočnih straneh specialno patruljnega terenskega vozila</w:t>
      </w:r>
    </w:p>
    <w:p w14:paraId="24E546D1" w14:textId="77777777" w:rsidR="00204ECD" w:rsidRPr="00240892" w:rsidRDefault="00204ECD" w:rsidP="00204ECD">
      <w:pPr>
        <w:numPr>
          <w:ilvl w:val="0"/>
          <w:numId w:val="1"/>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6" w:history="1">
        <w:r w:rsidRPr="00240892">
          <w:rPr>
            <w:rFonts w:ascii="Arial" w:eastAsia="Calibri" w:hAnsi="Arial" w:cs="Arial"/>
            <w:sz w:val="20"/>
            <w:szCs w:val="20"/>
            <w:u w:val="single"/>
            <w:lang w:eastAsia="en-US"/>
          </w:rPr>
          <w:t>WWW.POLICIJA.SI</w:t>
        </w:r>
      </w:hyperlink>
      <w:r w:rsidRPr="00240892">
        <w:rPr>
          <w:rFonts w:ascii="Arial" w:eastAsia="Calibri" w:hAnsi="Arial" w:cs="Arial"/>
          <w:sz w:val="20"/>
          <w:szCs w:val="20"/>
          <w:u w:val="single"/>
          <w:lang w:eastAsia="en-US"/>
        </w:rPr>
        <w:t xml:space="preserve"> </w:t>
      </w:r>
      <w:r w:rsidRPr="00240892">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0ADA98DF" w14:textId="77777777" w:rsidR="00204ECD" w:rsidRPr="00240892" w:rsidRDefault="00204ECD" w:rsidP="00204ECD">
      <w:pPr>
        <w:autoSpaceDE w:val="0"/>
        <w:autoSpaceDN w:val="0"/>
        <w:adjustRightInd w:val="0"/>
        <w:spacing w:line="240" w:lineRule="auto"/>
        <w:contextualSpacing/>
        <w:jc w:val="both"/>
        <w:rPr>
          <w:rFonts w:ascii="Arial" w:eastAsia="Calibri" w:hAnsi="Arial" w:cs="Arial"/>
          <w:sz w:val="20"/>
          <w:szCs w:val="20"/>
          <w:lang w:eastAsia="en-US"/>
        </w:rPr>
      </w:pPr>
    </w:p>
    <w:p w14:paraId="7F27476C"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Sprednja stran specialno patruljnega osebnega terenskega vozila</w:t>
      </w:r>
    </w:p>
    <w:p w14:paraId="20EC0514" w14:textId="77777777" w:rsidR="00204ECD" w:rsidRPr="00240892" w:rsidRDefault="00204ECD" w:rsidP="00204ECD">
      <w:pPr>
        <w:numPr>
          <w:ilvl w:val="0"/>
          <w:numId w:val="1"/>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Nad vetrobranskim steklom je nalepljen pas rumene odsevne fluorescentne folije (DG FYG), na ogledalih sta nalepljena koščka rumene odsevne fluorescentne folije. Na sredini pokrova motorja je </w:t>
      </w:r>
      <w:r w:rsidRPr="00240892">
        <w:rPr>
          <w:rFonts w:ascii="Arial" w:eastAsia="Calibri" w:hAnsi="Arial" w:cs="Arial"/>
          <w:sz w:val="20"/>
          <w:szCs w:val="20"/>
          <w:lang w:eastAsia="en-US"/>
        </w:rPr>
        <w:lastRenderedPageBreak/>
        <w:t>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198B9A13" w14:textId="77777777" w:rsidR="00204ECD" w:rsidRPr="00240892" w:rsidRDefault="00204ECD" w:rsidP="00204ECD">
      <w:pPr>
        <w:autoSpaceDE w:val="0"/>
        <w:autoSpaceDN w:val="0"/>
        <w:adjustRightInd w:val="0"/>
        <w:spacing w:line="240" w:lineRule="auto"/>
        <w:contextualSpacing/>
        <w:jc w:val="both"/>
        <w:rPr>
          <w:rFonts w:ascii="Arial" w:eastAsia="Calibri" w:hAnsi="Arial" w:cs="Arial"/>
          <w:sz w:val="20"/>
          <w:szCs w:val="20"/>
          <w:lang w:eastAsia="en-US"/>
        </w:rPr>
      </w:pPr>
    </w:p>
    <w:p w14:paraId="1BA27B29"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Zadnji del specialno patruljnega terenskega vozila</w:t>
      </w:r>
    </w:p>
    <w:p w14:paraId="435B8679" w14:textId="77777777" w:rsidR="00204ECD" w:rsidRPr="00240892" w:rsidRDefault="00204ECD" w:rsidP="00204ECD">
      <w:pPr>
        <w:numPr>
          <w:ilvl w:val="0"/>
          <w:numId w:val="1"/>
        </w:numPr>
        <w:autoSpaceDE w:val="0"/>
        <w:autoSpaceDN w:val="0"/>
        <w:adjustRightInd w:val="0"/>
        <w:spacing w:after="160" w:line="259" w:lineRule="auto"/>
        <w:contextualSpacing/>
        <w:jc w:val="both"/>
        <w:rPr>
          <w:rFonts w:ascii="Arial" w:eastAsia="Calibri" w:hAnsi="Arial" w:cs="Arial"/>
          <w:sz w:val="20"/>
          <w:szCs w:val="20"/>
          <w:lang w:eastAsia="en-US"/>
        </w:rPr>
      </w:pPr>
      <w:r w:rsidRPr="00240892">
        <w:rPr>
          <w:rFonts w:ascii="Arial" w:eastAsia="Calibri" w:hAnsi="Arial" w:cs="Arial"/>
          <w:sz w:val="20"/>
          <w:szCs w:val="20"/>
          <w:lang w:eastAsia="en-US"/>
        </w:rPr>
        <w:t>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29429ABD" w14:textId="77777777" w:rsidR="00204ECD" w:rsidRPr="00240892" w:rsidRDefault="00204ECD" w:rsidP="00204ECD">
      <w:pPr>
        <w:autoSpaceDE w:val="0"/>
        <w:autoSpaceDN w:val="0"/>
        <w:adjustRightInd w:val="0"/>
        <w:spacing w:line="240" w:lineRule="auto"/>
        <w:contextualSpacing/>
        <w:jc w:val="both"/>
        <w:rPr>
          <w:rFonts w:ascii="Arial" w:eastAsia="Calibri" w:hAnsi="Arial" w:cs="Arial"/>
          <w:sz w:val="20"/>
          <w:szCs w:val="20"/>
          <w:lang w:eastAsia="en-US"/>
        </w:rPr>
      </w:pPr>
    </w:p>
    <w:p w14:paraId="7B3702C6" w14:textId="77777777" w:rsidR="00204ECD" w:rsidRPr="00240892" w:rsidRDefault="00204ECD" w:rsidP="00204ECD">
      <w:pPr>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Polepljenje pri specialno patruljnih terenskih vozilih z zastekljenimi zadnjimi vrati se velikost prilagaja glede na prosto površino.</w:t>
      </w:r>
    </w:p>
    <w:p w14:paraId="61226EAB" w14:textId="77777777" w:rsidR="00204ECD" w:rsidRPr="00240892" w:rsidRDefault="00204ECD" w:rsidP="00204ECD">
      <w:pPr>
        <w:spacing w:after="160" w:line="259" w:lineRule="auto"/>
        <w:rPr>
          <w:rFonts w:ascii="Arial" w:eastAsia="Calibri" w:hAnsi="Arial" w:cs="Arial"/>
          <w:b/>
          <w:sz w:val="20"/>
          <w:szCs w:val="20"/>
          <w:lang w:eastAsia="en-US"/>
        </w:rPr>
      </w:pPr>
    </w:p>
    <w:p w14:paraId="00FC7E20" w14:textId="77777777" w:rsidR="00204ECD" w:rsidRPr="00240892" w:rsidRDefault="00204ECD" w:rsidP="00204ECD">
      <w:pPr>
        <w:numPr>
          <w:ilvl w:val="0"/>
          <w:numId w:val="10"/>
        </w:num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OPISI IN SKICE NAPISOV TER GRBA</w:t>
      </w:r>
    </w:p>
    <w:p w14:paraId="717F4998" w14:textId="77777777" w:rsidR="00204ECD" w:rsidRPr="00240892" w:rsidRDefault="00204ECD" w:rsidP="00204ECD">
      <w:pPr>
        <w:tabs>
          <w:tab w:val="left" w:pos="0"/>
        </w:tabs>
        <w:spacing w:line="240" w:lineRule="auto"/>
        <w:jc w:val="both"/>
        <w:rPr>
          <w:rFonts w:ascii="Arial" w:eastAsia="Calibri" w:hAnsi="Arial" w:cs="Arial"/>
          <w:b/>
          <w:sz w:val="20"/>
          <w:szCs w:val="20"/>
          <w:lang w:eastAsia="en-US"/>
        </w:rPr>
      </w:pPr>
    </w:p>
    <w:p w14:paraId="3B37405C"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Vsi napisi glede na kot opazovanja 90º potekajo v smeri leva proti desni in so izdelani s tipom (fontom) pisave Eurostile Black (Bold) Extended.</w:t>
      </w:r>
    </w:p>
    <w:p w14:paraId="51ACDD44" w14:textId="77777777" w:rsidR="00204ECD" w:rsidRPr="00240892" w:rsidRDefault="00204ECD" w:rsidP="00204ECD">
      <w:pPr>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Napisi so glede na najmanj zahtevo po velikost napisa prilagojeni velikosti površine na katero so nameščeni. </w:t>
      </w:r>
    </w:p>
    <w:p w14:paraId="6FB15D5B" w14:textId="77777777" w:rsidR="00204ECD" w:rsidRPr="00240892" w:rsidRDefault="00204ECD" w:rsidP="00204ECD">
      <w:pPr>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 vse uporabljene odsevne folije veljajo tehnične zahteve, ki so navedene v tem predpisu.</w:t>
      </w:r>
    </w:p>
    <w:p w14:paraId="02575C3B"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Ponudnik-izvajalec je dolžan pred izvedbo polepljenja vozil naročniku dostaviti računalniško simulacijo (ali drugo ustrezno izvedbo) dizajna polepljenja v potrditev.</w:t>
      </w:r>
    </w:p>
    <w:p w14:paraId="6C79F3C3" w14:textId="77777777" w:rsidR="00204ECD" w:rsidRPr="00240892" w:rsidRDefault="00204ECD" w:rsidP="00204ECD">
      <w:pPr>
        <w:numPr>
          <w:ilvl w:val="1"/>
          <w:numId w:val="6"/>
        </w:numPr>
        <w:tabs>
          <w:tab w:val="num" w:pos="540"/>
          <w:tab w:val="left" w:pos="851"/>
        </w:tabs>
        <w:spacing w:after="160" w:line="259" w:lineRule="auto"/>
        <w:ind w:left="720" w:hanging="720"/>
        <w:jc w:val="both"/>
        <w:rPr>
          <w:rFonts w:ascii="Arial" w:eastAsia="Calibri" w:hAnsi="Arial" w:cs="Arial"/>
          <w:sz w:val="20"/>
          <w:szCs w:val="20"/>
          <w:lang w:eastAsia="en-US"/>
        </w:rPr>
      </w:pPr>
    </w:p>
    <w:p w14:paraId="1D895FC1"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Napis in oznake na prednjem delu vozila  za specialno patruljno osebno vozilo, specialno patruljno kombinirano vozilo in specialno patruljno terensko vozilo</w:t>
      </w:r>
    </w:p>
    <w:p w14:paraId="3A2B267C"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247045CE"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 Skica 1</w:t>
      </w:r>
    </w:p>
    <w:p w14:paraId="0232B2C0"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6E002B17"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4B86D15B" wp14:editId="0E1A6BD9">
            <wp:extent cx="3854450" cy="260350"/>
            <wp:effectExtent l="0" t="0" r="0" b="6350"/>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4450" cy="260350"/>
                    </a:xfrm>
                    <a:prstGeom prst="rect">
                      <a:avLst/>
                    </a:prstGeom>
                    <a:noFill/>
                    <a:ln>
                      <a:noFill/>
                    </a:ln>
                  </pic:spPr>
                </pic:pic>
              </a:graphicData>
            </a:graphic>
          </wp:inline>
        </w:drawing>
      </w:r>
    </w:p>
    <w:p w14:paraId="17820C2B"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26A82ADE" wp14:editId="1C81419F">
            <wp:extent cx="3886200" cy="1517650"/>
            <wp:effectExtent l="0" t="0" r="0" b="635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6200" cy="1517650"/>
                    </a:xfrm>
                    <a:prstGeom prst="rect">
                      <a:avLst/>
                    </a:prstGeom>
                    <a:noFill/>
                    <a:ln>
                      <a:noFill/>
                    </a:ln>
                  </pic:spPr>
                </pic:pic>
              </a:graphicData>
            </a:graphic>
          </wp:inline>
        </w:drawing>
      </w:r>
    </w:p>
    <w:p w14:paraId="73198CEF"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25BF225E" wp14:editId="30962D11">
            <wp:extent cx="3886200" cy="260350"/>
            <wp:effectExtent l="0" t="0" r="0" b="6350"/>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260350"/>
                    </a:xfrm>
                    <a:prstGeom prst="rect">
                      <a:avLst/>
                    </a:prstGeom>
                    <a:noFill/>
                    <a:ln>
                      <a:noFill/>
                    </a:ln>
                  </pic:spPr>
                </pic:pic>
              </a:graphicData>
            </a:graphic>
          </wp:inline>
        </w:drawing>
      </w:r>
    </w:p>
    <w:p w14:paraId="36409952"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6746B93A"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1F3CC921"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79FCAF68"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lastRenderedPageBreak/>
        <w:t>Napis in oznake na  zadnjem delu za specialno patruljno kombinirano vozilo</w:t>
      </w:r>
    </w:p>
    <w:p w14:paraId="6DE2205D"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Skica 2</w:t>
      </w:r>
    </w:p>
    <w:p w14:paraId="17008C18" w14:textId="77777777" w:rsidR="00204ECD" w:rsidRPr="00240892" w:rsidRDefault="00204ECD" w:rsidP="00204ECD">
      <w:pPr>
        <w:spacing w:after="160" w:line="259" w:lineRule="auto"/>
        <w:rPr>
          <w:rFonts w:ascii="Arial" w:eastAsia="Calibri" w:hAnsi="Arial" w:cs="Arial"/>
          <w:sz w:val="20"/>
          <w:szCs w:val="20"/>
          <w:lang w:eastAsia="en-US"/>
        </w:rPr>
      </w:pPr>
    </w:p>
    <w:p w14:paraId="0B0B3563"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0C4BB281" wp14:editId="4F0BC3B9">
            <wp:extent cx="3886200" cy="241300"/>
            <wp:effectExtent l="0" t="0" r="0" b="6350"/>
            <wp:docPr id="46" name="Slika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241300"/>
                    </a:xfrm>
                    <a:prstGeom prst="rect">
                      <a:avLst/>
                    </a:prstGeom>
                    <a:noFill/>
                    <a:ln>
                      <a:noFill/>
                    </a:ln>
                  </pic:spPr>
                </pic:pic>
              </a:graphicData>
            </a:graphic>
          </wp:inline>
        </w:drawing>
      </w:r>
    </w:p>
    <w:p w14:paraId="480BC113"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11606747" wp14:editId="3A66C4D1">
            <wp:extent cx="3930650" cy="3143250"/>
            <wp:effectExtent l="0" t="0" r="0" b="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0650" cy="3143250"/>
                    </a:xfrm>
                    <a:prstGeom prst="rect">
                      <a:avLst/>
                    </a:prstGeom>
                    <a:noFill/>
                    <a:ln>
                      <a:noFill/>
                    </a:ln>
                  </pic:spPr>
                </pic:pic>
              </a:graphicData>
            </a:graphic>
          </wp:inline>
        </w:drawing>
      </w:r>
    </w:p>
    <w:p w14:paraId="05FAD2E4" w14:textId="77777777" w:rsidR="00204ECD" w:rsidRPr="00240892" w:rsidRDefault="00204ECD" w:rsidP="00204ECD">
      <w:pPr>
        <w:spacing w:line="259" w:lineRule="auto"/>
        <w:rPr>
          <w:rFonts w:ascii="Arial" w:eastAsia="Calibri" w:hAnsi="Arial" w:cs="Arial"/>
          <w:sz w:val="20"/>
          <w:szCs w:val="20"/>
          <w:lang w:eastAsia="en-US"/>
        </w:rPr>
      </w:pPr>
    </w:p>
    <w:p w14:paraId="02793845"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7F704E75" w14:textId="77777777" w:rsidR="00204ECD" w:rsidRPr="00240892" w:rsidRDefault="00204ECD" w:rsidP="00204ECD">
      <w:pPr>
        <w:spacing w:after="160" w:line="259" w:lineRule="auto"/>
        <w:rPr>
          <w:rFonts w:ascii="Arial" w:eastAsia="Calibri" w:hAnsi="Arial" w:cs="Arial"/>
          <w:sz w:val="20"/>
          <w:szCs w:val="20"/>
          <w:lang w:eastAsia="en-US"/>
        </w:rPr>
      </w:pPr>
    </w:p>
    <w:p w14:paraId="127EE2D5"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   Napis in oznake na  zadnjem delu za specialno patruljno osebno vozilo in specialno patruljno terensko vozilo</w:t>
      </w:r>
    </w:p>
    <w:p w14:paraId="28D0C764"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6C7E2224"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Skica 3</w:t>
      </w:r>
    </w:p>
    <w:p w14:paraId="3DF09E9D"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5301B74A"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13995E58" wp14:editId="7DC51654">
            <wp:extent cx="3886200" cy="279400"/>
            <wp:effectExtent l="0" t="0" r="0" b="6350"/>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279400"/>
                    </a:xfrm>
                    <a:prstGeom prst="rect">
                      <a:avLst/>
                    </a:prstGeom>
                    <a:noFill/>
                    <a:ln>
                      <a:noFill/>
                    </a:ln>
                  </pic:spPr>
                </pic:pic>
              </a:graphicData>
            </a:graphic>
          </wp:inline>
        </w:drawing>
      </w:r>
    </w:p>
    <w:p w14:paraId="03E16BF3"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79F7097D"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0CF695D8" wp14:editId="6ADF46B9">
            <wp:extent cx="3848100" cy="1803400"/>
            <wp:effectExtent l="0" t="0" r="0" b="635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8100" cy="1803400"/>
                    </a:xfrm>
                    <a:prstGeom prst="rect">
                      <a:avLst/>
                    </a:prstGeom>
                    <a:noFill/>
                    <a:ln>
                      <a:noFill/>
                    </a:ln>
                  </pic:spPr>
                </pic:pic>
              </a:graphicData>
            </a:graphic>
          </wp:inline>
        </w:drawing>
      </w:r>
    </w:p>
    <w:p w14:paraId="1533F3CD"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051CCED3" w14:textId="77777777" w:rsidR="00204ECD" w:rsidRPr="00240892" w:rsidRDefault="00204ECD" w:rsidP="00204ECD">
      <w:pPr>
        <w:tabs>
          <w:tab w:val="left" w:pos="851"/>
        </w:tabs>
        <w:spacing w:line="259" w:lineRule="auto"/>
        <w:ind w:left="720"/>
        <w:jc w:val="both"/>
        <w:rPr>
          <w:rFonts w:ascii="Arial" w:eastAsia="Calibri" w:hAnsi="Arial" w:cs="Arial"/>
          <w:sz w:val="20"/>
          <w:szCs w:val="20"/>
          <w:lang w:eastAsia="en-US"/>
        </w:rPr>
      </w:pPr>
    </w:p>
    <w:p w14:paraId="0A1953FF"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lastRenderedPageBreak/>
        <w:t xml:space="preserve"> Napisi in grb na prednjih bočnih vratih(levo in desno) za specialno patruljno osebno vozilo in specialno patruljno terensko vozilo</w:t>
      </w:r>
    </w:p>
    <w:p w14:paraId="08B81DC7"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1A5B215B"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Skica 4</w:t>
      </w:r>
    </w:p>
    <w:p w14:paraId="351B4D2B"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p>
    <w:p w14:paraId="736C2B6E"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noProof/>
          <w:sz w:val="20"/>
          <w:szCs w:val="20"/>
        </w:rPr>
        <w:drawing>
          <wp:inline distT="0" distB="0" distL="0" distR="0" wp14:anchorId="12A91D72" wp14:editId="7CDB6A2A">
            <wp:extent cx="3886200" cy="914400"/>
            <wp:effectExtent l="0" t="0" r="0" b="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17CB1FBD"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hAnsi="Arial" w:cs="Arial"/>
          <w:noProof/>
          <w:sz w:val="20"/>
          <w:szCs w:val="20"/>
        </w:rPr>
        <w:drawing>
          <wp:anchor distT="0" distB="0" distL="114300" distR="114300" simplePos="0" relativeHeight="251662336" behindDoc="0" locked="0" layoutInCell="1" allowOverlap="1" wp14:anchorId="0884BF9A" wp14:editId="67B7319D">
            <wp:simplePos x="0" y="0"/>
            <wp:positionH relativeFrom="column">
              <wp:posOffset>93980</wp:posOffset>
            </wp:positionH>
            <wp:positionV relativeFrom="paragraph">
              <wp:posOffset>-1270</wp:posOffset>
            </wp:positionV>
            <wp:extent cx="3888105" cy="1353820"/>
            <wp:effectExtent l="0" t="0" r="0" b="0"/>
            <wp:wrapNone/>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5">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8D440A"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54781E2E"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1F2AAFCB"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43A6B37F"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6D40E42E"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r w:rsidRPr="00240892">
        <w:rPr>
          <w:rFonts w:ascii="Arial" w:eastAsia="Calibri" w:hAnsi="Arial" w:cs="Arial"/>
          <w:b/>
          <w:noProof/>
          <w:sz w:val="20"/>
          <w:szCs w:val="20"/>
        </w:rPr>
        <w:drawing>
          <wp:inline distT="0" distB="0" distL="0" distR="0" wp14:anchorId="79F7367D" wp14:editId="1BF24D2D">
            <wp:extent cx="3886200" cy="304800"/>
            <wp:effectExtent l="0" t="0" r="0" b="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6D7E98C4" w14:textId="77777777" w:rsidR="00204ECD" w:rsidRPr="00240892" w:rsidRDefault="00204ECD" w:rsidP="00204ECD">
      <w:pPr>
        <w:spacing w:line="259" w:lineRule="auto"/>
        <w:rPr>
          <w:rFonts w:ascii="Arial" w:eastAsia="Calibri" w:hAnsi="Arial" w:cs="Arial"/>
          <w:sz w:val="20"/>
          <w:szCs w:val="20"/>
          <w:lang w:eastAsia="en-US"/>
        </w:rPr>
      </w:pPr>
    </w:p>
    <w:p w14:paraId="2CB79250"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1974CB53"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30A8F4D6" w14:textId="77777777" w:rsidR="00204ECD" w:rsidRPr="00240892" w:rsidRDefault="00204ECD" w:rsidP="00204ECD">
      <w:pPr>
        <w:tabs>
          <w:tab w:val="left" w:pos="851"/>
        </w:tabs>
        <w:spacing w:line="240" w:lineRule="auto"/>
        <w:jc w:val="both"/>
        <w:rPr>
          <w:rFonts w:ascii="Arial" w:eastAsia="Calibri" w:hAnsi="Arial" w:cs="Arial"/>
          <w:b/>
          <w:sz w:val="20"/>
          <w:szCs w:val="20"/>
          <w:lang w:eastAsia="en-US"/>
        </w:rPr>
      </w:pPr>
    </w:p>
    <w:p w14:paraId="5CC58CBC"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   Napisi in grb na prednjih bočnih vratih(levo in desno) za specialno patruljno kombinirano vozilo</w:t>
      </w:r>
    </w:p>
    <w:p w14:paraId="21B4DDB8"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32AA9205"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Skica 5</w:t>
      </w:r>
    </w:p>
    <w:p w14:paraId="54B089CE"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39878340" wp14:editId="1EC3082B">
            <wp:extent cx="3886200" cy="914400"/>
            <wp:effectExtent l="0" t="0" r="0"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13A38253"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hAnsi="Arial" w:cs="Arial"/>
          <w:noProof/>
          <w:sz w:val="20"/>
          <w:szCs w:val="20"/>
        </w:rPr>
        <w:drawing>
          <wp:anchor distT="0" distB="0" distL="114300" distR="114300" simplePos="0" relativeHeight="251663360" behindDoc="0" locked="0" layoutInCell="1" allowOverlap="1" wp14:anchorId="3B1D0BE6" wp14:editId="645E4BD2">
            <wp:simplePos x="0" y="0"/>
            <wp:positionH relativeFrom="column">
              <wp:posOffset>33655</wp:posOffset>
            </wp:positionH>
            <wp:positionV relativeFrom="paragraph">
              <wp:posOffset>0</wp:posOffset>
            </wp:positionV>
            <wp:extent cx="3888105" cy="1189990"/>
            <wp:effectExtent l="0" t="0" r="0" b="0"/>
            <wp:wrapNone/>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5">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B5F81"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4F1B97ED"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70A0448D"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p>
    <w:p w14:paraId="4F72C3D1" w14:textId="77777777" w:rsidR="00204ECD" w:rsidRPr="00240892" w:rsidRDefault="00204ECD" w:rsidP="00204ECD">
      <w:pPr>
        <w:spacing w:after="160" w:line="259" w:lineRule="auto"/>
        <w:rPr>
          <w:rFonts w:ascii="Arial" w:eastAsia="Calibri" w:hAnsi="Arial" w:cs="Arial"/>
          <w:sz w:val="20"/>
          <w:szCs w:val="20"/>
          <w:lang w:eastAsia="en-US"/>
        </w:rPr>
      </w:pPr>
    </w:p>
    <w:p w14:paraId="00CF06AA"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108FAC41" wp14:editId="72D001D7">
            <wp:extent cx="3886200" cy="165100"/>
            <wp:effectExtent l="0" t="0" r="0" b="635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6200" cy="165100"/>
                    </a:xfrm>
                    <a:prstGeom prst="rect">
                      <a:avLst/>
                    </a:prstGeom>
                    <a:noFill/>
                    <a:ln>
                      <a:noFill/>
                    </a:ln>
                  </pic:spPr>
                </pic:pic>
              </a:graphicData>
            </a:graphic>
          </wp:inline>
        </w:drawing>
      </w:r>
    </w:p>
    <w:p w14:paraId="213F6427" w14:textId="77777777" w:rsidR="00204ECD" w:rsidRPr="00240892" w:rsidRDefault="00204ECD" w:rsidP="00204ECD">
      <w:pPr>
        <w:spacing w:line="259" w:lineRule="auto"/>
        <w:rPr>
          <w:rFonts w:ascii="Arial" w:eastAsia="Calibri" w:hAnsi="Arial" w:cs="Arial"/>
          <w:sz w:val="20"/>
          <w:szCs w:val="20"/>
          <w:lang w:eastAsia="en-US"/>
        </w:rPr>
      </w:pPr>
    </w:p>
    <w:p w14:paraId="17F1EF15"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376DBF79" w14:textId="77777777" w:rsidR="00204ECD" w:rsidRPr="00240892" w:rsidRDefault="00204ECD" w:rsidP="00204ECD">
      <w:pPr>
        <w:numPr>
          <w:ilvl w:val="1"/>
          <w:numId w:val="6"/>
        </w:numPr>
        <w:tabs>
          <w:tab w:val="num" w:pos="540"/>
          <w:tab w:val="left" w:pos="851"/>
        </w:tabs>
        <w:spacing w:line="259" w:lineRule="auto"/>
        <w:ind w:left="720" w:hanging="720"/>
        <w:jc w:val="both"/>
        <w:rPr>
          <w:rFonts w:ascii="Arial" w:eastAsia="Calibri" w:hAnsi="Arial" w:cs="Arial"/>
          <w:sz w:val="20"/>
          <w:szCs w:val="20"/>
          <w:lang w:eastAsia="en-US"/>
        </w:rPr>
      </w:pPr>
    </w:p>
    <w:p w14:paraId="0857680E"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Napis WWW.POLICIJA.SI se nahaja na spodnjem delu bočnih straneh specialno patruljno kombiniranega vozila.</w:t>
      </w:r>
    </w:p>
    <w:p w14:paraId="1C3F89D9"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4C981C7A"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02895B93"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lastRenderedPageBreak/>
        <w:t xml:space="preserve">   Polepljenje na  zadnjem bočnem delu za specialno patruljno osebno vozilo in specialno patruljno terensko vozilo</w:t>
      </w:r>
    </w:p>
    <w:p w14:paraId="6A8AD56A"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6B2A3A7E" w14:textId="77777777" w:rsidR="00204ECD" w:rsidRPr="00240892" w:rsidRDefault="00204ECD" w:rsidP="00204ECD">
      <w:pPr>
        <w:tabs>
          <w:tab w:val="left" w:pos="851"/>
        </w:tabs>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Skica 6</w:t>
      </w:r>
    </w:p>
    <w:p w14:paraId="4E12F5B3" w14:textId="77777777" w:rsidR="00204ECD" w:rsidRPr="00240892" w:rsidRDefault="00204ECD" w:rsidP="00204ECD">
      <w:pPr>
        <w:tabs>
          <w:tab w:val="left" w:pos="851"/>
        </w:tabs>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30E39935" wp14:editId="267942B9">
            <wp:extent cx="3886200" cy="958850"/>
            <wp:effectExtent l="0" t="0" r="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958850"/>
                    </a:xfrm>
                    <a:prstGeom prst="rect">
                      <a:avLst/>
                    </a:prstGeom>
                    <a:noFill/>
                    <a:ln>
                      <a:noFill/>
                    </a:ln>
                  </pic:spPr>
                </pic:pic>
              </a:graphicData>
            </a:graphic>
          </wp:inline>
        </w:drawing>
      </w:r>
    </w:p>
    <w:p w14:paraId="4868ACAB" w14:textId="77777777" w:rsidR="00204ECD" w:rsidRPr="00240892" w:rsidRDefault="00204ECD" w:rsidP="00204ECD">
      <w:pPr>
        <w:spacing w:after="160" w:line="259" w:lineRule="auto"/>
        <w:rPr>
          <w:rFonts w:ascii="Arial" w:eastAsia="Calibri" w:hAnsi="Arial" w:cs="Arial"/>
          <w:sz w:val="20"/>
          <w:szCs w:val="20"/>
          <w:lang w:eastAsia="en-US"/>
        </w:rPr>
      </w:pPr>
    </w:p>
    <w:p w14:paraId="72B4F163"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noProof/>
          <w:sz w:val="20"/>
          <w:szCs w:val="20"/>
        </w:rPr>
        <w:drawing>
          <wp:inline distT="0" distB="0" distL="0" distR="0" wp14:anchorId="15017D17" wp14:editId="75289293">
            <wp:extent cx="3886200" cy="190500"/>
            <wp:effectExtent l="0" t="0" r="0" b="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229D57EE" w14:textId="77777777" w:rsidR="00204ECD" w:rsidRPr="00240892" w:rsidRDefault="00204ECD" w:rsidP="00204ECD">
      <w:pPr>
        <w:spacing w:line="259" w:lineRule="auto"/>
        <w:rPr>
          <w:rFonts w:ascii="Arial" w:eastAsia="Calibri" w:hAnsi="Arial" w:cs="Arial"/>
          <w:sz w:val="20"/>
          <w:szCs w:val="20"/>
          <w:lang w:eastAsia="en-US"/>
        </w:rPr>
      </w:pPr>
    </w:p>
    <w:p w14:paraId="09430DC5" w14:textId="77777777" w:rsidR="00204ECD" w:rsidRPr="00240892" w:rsidRDefault="00204ECD" w:rsidP="00204ECD">
      <w:pPr>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6C73FCE8"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38BA2EEB" w14:textId="77777777" w:rsidR="00204ECD" w:rsidRPr="00240892" w:rsidRDefault="00204ECD" w:rsidP="00204ECD">
      <w:pPr>
        <w:tabs>
          <w:tab w:val="left" w:pos="851"/>
        </w:tabs>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 specialno patruljno kombinirano vozilo se nad rumeno črto simetrično doda moder trak z belimi črtami. Modri trak je proti sprednjemu delu vozila poševno zarezan pod enakim kotom kot beli trakovi.</w:t>
      </w:r>
    </w:p>
    <w:p w14:paraId="59A6B0BB" w14:textId="77777777" w:rsidR="00204ECD" w:rsidRPr="00240892" w:rsidRDefault="00204ECD" w:rsidP="00204ECD">
      <w:pPr>
        <w:tabs>
          <w:tab w:val="left" w:pos="540"/>
        </w:tabs>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Zastopanost polepljenja s folijami modre, rumen barve in kombinacija rumene in modre barve se bo določila pred polepljenjem z izbranim ponudnikom glede na velikost ponujenega vozila in možne proste površine za polepljenje.</w:t>
      </w:r>
    </w:p>
    <w:p w14:paraId="6AD6DB16" w14:textId="77777777" w:rsidR="00204ECD" w:rsidRPr="00240892" w:rsidRDefault="00204ECD" w:rsidP="00204ECD">
      <w:pPr>
        <w:tabs>
          <w:tab w:val="left" w:pos="540"/>
        </w:tabs>
        <w:spacing w:after="160" w:line="259" w:lineRule="auto"/>
        <w:rPr>
          <w:rFonts w:ascii="Arial" w:eastAsia="Calibri" w:hAnsi="Arial" w:cs="Arial"/>
          <w:sz w:val="20"/>
          <w:szCs w:val="20"/>
          <w:lang w:eastAsia="en-US"/>
        </w:rPr>
      </w:pPr>
    </w:p>
    <w:p w14:paraId="4F9FBD13"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Grb </w:t>
      </w:r>
    </w:p>
    <w:p w14:paraId="3E2552E6" w14:textId="77777777" w:rsidR="00204ECD" w:rsidRPr="00240892" w:rsidRDefault="00204ECD" w:rsidP="00204ECD">
      <w:pPr>
        <w:tabs>
          <w:tab w:val="left" w:pos="540"/>
        </w:tabs>
        <w:spacing w:line="240" w:lineRule="auto"/>
        <w:jc w:val="both"/>
        <w:rPr>
          <w:rFonts w:ascii="Arial" w:eastAsia="Calibri" w:hAnsi="Arial" w:cs="Arial"/>
          <w:sz w:val="20"/>
          <w:szCs w:val="20"/>
          <w:lang w:eastAsia="en-US"/>
        </w:rPr>
      </w:pPr>
    </w:p>
    <w:p w14:paraId="38EA28F5" w14:textId="77777777" w:rsidR="00204ECD" w:rsidRPr="00240892" w:rsidRDefault="00204ECD" w:rsidP="00204ECD">
      <w:pPr>
        <w:tabs>
          <w:tab w:val="right" w:pos="9360"/>
        </w:tabs>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 xml:space="preserve">Grb ima obliko ščita, v katerem sta stilizirana Triglav in morje. </w:t>
      </w:r>
    </w:p>
    <w:p w14:paraId="0A320BF5" w14:textId="77777777" w:rsidR="00204ECD" w:rsidRPr="00240892" w:rsidRDefault="00204ECD" w:rsidP="00204ECD">
      <w:pPr>
        <w:tabs>
          <w:tab w:val="right" w:pos="9360"/>
        </w:tabs>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240892">
        <w:rPr>
          <w:rFonts w:ascii="Arial" w:eastAsia="Calibri" w:hAnsi="Arial" w:cs="Arial"/>
          <w:b/>
          <w:sz w:val="20"/>
          <w:szCs w:val="20"/>
          <w:lang w:eastAsia="en-US"/>
        </w:rPr>
        <w:t>POLICIJA</w:t>
      </w:r>
      <w:r w:rsidRPr="00240892">
        <w:rPr>
          <w:rFonts w:ascii="Arial" w:eastAsia="Calibri" w:hAnsi="Arial" w:cs="Arial"/>
          <w:sz w:val="20"/>
          <w:szCs w:val="20"/>
          <w:lang w:eastAsia="en-US"/>
        </w:rPr>
        <w:t xml:space="preserve"> in napisom </w:t>
      </w:r>
      <w:r w:rsidRPr="00240892">
        <w:rPr>
          <w:rFonts w:ascii="Arial" w:eastAsia="Calibri" w:hAnsi="Arial" w:cs="Arial"/>
          <w:b/>
          <w:sz w:val="20"/>
          <w:szCs w:val="20"/>
          <w:lang w:eastAsia="en-US"/>
        </w:rPr>
        <w:t>WWW.POLICIJA.SI</w:t>
      </w:r>
    </w:p>
    <w:p w14:paraId="3D017E63" w14:textId="5EE8A74B"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Skica 7</w:t>
      </w:r>
    </w:p>
    <w:p w14:paraId="7D5A6145"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hAnsi="Arial" w:cs="Arial"/>
          <w:noProof/>
          <w:sz w:val="20"/>
          <w:szCs w:val="20"/>
        </w:rPr>
        <w:drawing>
          <wp:anchor distT="0" distB="0" distL="114300" distR="114300" simplePos="0" relativeHeight="251659264" behindDoc="0" locked="0" layoutInCell="1" allowOverlap="1" wp14:anchorId="308C0C96" wp14:editId="07CBA1A6">
            <wp:simplePos x="0" y="0"/>
            <wp:positionH relativeFrom="column">
              <wp:posOffset>173990</wp:posOffset>
            </wp:positionH>
            <wp:positionV relativeFrom="paragraph">
              <wp:posOffset>26670</wp:posOffset>
            </wp:positionV>
            <wp:extent cx="5734050" cy="2695575"/>
            <wp:effectExtent l="0" t="0" r="0" b="9525"/>
            <wp:wrapNone/>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695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5294F2" w14:textId="77777777" w:rsidR="00204ECD" w:rsidRPr="00240892" w:rsidRDefault="00204ECD" w:rsidP="00204ECD">
      <w:pPr>
        <w:spacing w:after="160" w:line="259" w:lineRule="auto"/>
        <w:rPr>
          <w:rFonts w:ascii="Arial" w:eastAsia="Calibri" w:hAnsi="Arial" w:cs="Arial"/>
          <w:sz w:val="20"/>
          <w:szCs w:val="20"/>
          <w:lang w:eastAsia="en-US"/>
        </w:rPr>
      </w:pPr>
    </w:p>
    <w:p w14:paraId="6E28CB92" w14:textId="77777777" w:rsidR="00204ECD" w:rsidRPr="00240892" w:rsidRDefault="00204ECD" w:rsidP="00204ECD">
      <w:pPr>
        <w:spacing w:after="160" w:line="259" w:lineRule="auto"/>
        <w:rPr>
          <w:rFonts w:ascii="Arial" w:eastAsia="Calibri" w:hAnsi="Arial" w:cs="Arial"/>
          <w:sz w:val="20"/>
          <w:szCs w:val="20"/>
          <w:lang w:eastAsia="en-US"/>
        </w:rPr>
      </w:pPr>
    </w:p>
    <w:p w14:paraId="2E16A111" w14:textId="77777777" w:rsidR="00204ECD" w:rsidRPr="00240892" w:rsidRDefault="00204ECD" w:rsidP="00204ECD">
      <w:pPr>
        <w:spacing w:after="160" w:line="259" w:lineRule="auto"/>
        <w:rPr>
          <w:rFonts w:ascii="Arial" w:eastAsia="Calibri" w:hAnsi="Arial" w:cs="Arial"/>
          <w:sz w:val="20"/>
          <w:szCs w:val="20"/>
          <w:lang w:eastAsia="en-US"/>
        </w:rPr>
      </w:pPr>
    </w:p>
    <w:p w14:paraId="352DDAEC" w14:textId="77777777" w:rsidR="00204ECD" w:rsidRPr="00240892" w:rsidRDefault="00204ECD" w:rsidP="00204ECD">
      <w:pPr>
        <w:spacing w:after="160" w:line="259" w:lineRule="auto"/>
        <w:rPr>
          <w:rFonts w:ascii="Arial" w:eastAsia="Calibri" w:hAnsi="Arial" w:cs="Arial"/>
          <w:sz w:val="20"/>
          <w:szCs w:val="20"/>
          <w:lang w:eastAsia="en-US"/>
        </w:rPr>
      </w:pPr>
    </w:p>
    <w:p w14:paraId="3B347018" w14:textId="77777777" w:rsidR="00204ECD" w:rsidRPr="00240892" w:rsidRDefault="00204ECD" w:rsidP="00204ECD">
      <w:pPr>
        <w:spacing w:after="160" w:line="259" w:lineRule="auto"/>
        <w:rPr>
          <w:rFonts w:ascii="Arial" w:eastAsia="Calibri" w:hAnsi="Arial" w:cs="Arial"/>
          <w:sz w:val="20"/>
          <w:szCs w:val="20"/>
          <w:lang w:eastAsia="en-US"/>
        </w:rPr>
      </w:pPr>
    </w:p>
    <w:p w14:paraId="65BD12D2" w14:textId="77777777" w:rsidR="00204ECD" w:rsidRPr="00240892" w:rsidRDefault="00204ECD" w:rsidP="00204ECD">
      <w:pPr>
        <w:spacing w:after="160" w:line="259" w:lineRule="auto"/>
        <w:rPr>
          <w:rFonts w:ascii="Arial" w:eastAsia="Calibri" w:hAnsi="Arial" w:cs="Arial"/>
          <w:sz w:val="20"/>
          <w:szCs w:val="20"/>
          <w:lang w:eastAsia="en-US"/>
        </w:rPr>
      </w:pPr>
    </w:p>
    <w:p w14:paraId="2187F4C8" w14:textId="77777777" w:rsidR="00204ECD" w:rsidRPr="00240892" w:rsidRDefault="00204ECD" w:rsidP="00204ECD">
      <w:pPr>
        <w:spacing w:after="160" w:line="259" w:lineRule="auto"/>
        <w:rPr>
          <w:rFonts w:ascii="Arial" w:eastAsia="Calibri" w:hAnsi="Arial" w:cs="Arial"/>
          <w:sz w:val="20"/>
          <w:szCs w:val="20"/>
          <w:lang w:eastAsia="en-US"/>
        </w:rPr>
      </w:pPr>
    </w:p>
    <w:p w14:paraId="77C6651C" w14:textId="77777777" w:rsidR="00204ECD" w:rsidRPr="00240892" w:rsidRDefault="00204ECD" w:rsidP="00204ECD">
      <w:pPr>
        <w:spacing w:after="160" w:line="259" w:lineRule="auto"/>
        <w:rPr>
          <w:rFonts w:ascii="Arial" w:eastAsia="Calibri" w:hAnsi="Arial" w:cs="Arial"/>
          <w:sz w:val="20"/>
          <w:szCs w:val="20"/>
          <w:lang w:eastAsia="en-US"/>
        </w:rPr>
      </w:pPr>
    </w:p>
    <w:p w14:paraId="1121D5D1" w14:textId="77777777" w:rsidR="00204ECD" w:rsidRPr="00240892" w:rsidRDefault="00204ECD" w:rsidP="00204ECD">
      <w:pPr>
        <w:spacing w:after="160" w:line="259" w:lineRule="auto"/>
        <w:rPr>
          <w:rFonts w:ascii="Arial" w:eastAsia="Calibri" w:hAnsi="Arial" w:cs="Arial"/>
          <w:sz w:val="20"/>
          <w:szCs w:val="20"/>
          <w:lang w:eastAsia="en-US"/>
        </w:rPr>
      </w:pPr>
    </w:p>
    <w:p w14:paraId="5A14631A" w14:textId="77777777" w:rsidR="00204ECD" w:rsidRPr="00240892" w:rsidRDefault="00204ECD" w:rsidP="00204ECD">
      <w:pPr>
        <w:spacing w:after="160" w:line="259" w:lineRule="auto"/>
        <w:rPr>
          <w:rFonts w:ascii="Arial" w:eastAsia="Calibri" w:hAnsi="Arial" w:cs="Arial"/>
          <w:sz w:val="20"/>
          <w:szCs w:val="20"/>
          <w:lang w:eastAsia="en-US"/>
        </w:rPr>
      </w:pPr>
    </w:p>
    <w:p w14:paraId="5B2AD4C7"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1531CB8F" w14:textId="77777777" w:rsidR="00204ECD" w:rsidRPr="00240892" w:rsidRDefault="00204ECD" w:rsidP="00204ECD">
      <w:pPr>
        <w:spacing w:after="160" w:line="259" w:lineRule="auto"/>
        <w:rPr>
          <w:rFonts w:ascii="Arial" w:eastAsia="Calibri" w:hAnsi="Arial" w:cs="Arial"/>
          <w:sz w:val="20"/>
          <w:szCs w:val="20"/>
          <w:lang w:eastAsia="en-US"/>
        </w:rPr>
      </w:pPr>
    </w:p>
    <w:p w14:paraId="2AF6B182"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lastRenderedPageBreak/>
        <w:t>Napis 113 NUJNI KLICI</w:t>
      </w:r>
    </w:p>
    <w:p w14:paraId="5504A43D" w14:textId="77777777" w:rsidR="00204ECD" w:rsidRPr="00240892" w:rsidRDefault="00204ECD" w:rsidP="00204ECD">
      <w:pPr>
        <w:spacing w:line="259" w:lineRule="auto"/>
        <w:rPr>
          <w:rFonts w:ascii="Arial" w:eastAsia="Calibri" w:hAnsi="Arial" w:cs="Arial"/>
          <w:sz w:val="20"/>
          <w:szCs w:val="20"/>
          <w:lang w:eastAsia="en-US"/>
        </w:rPr>
      </w:pPr>
    </w:p>
    <w:p w14:paraId="2E1D9419" w14:textId="77777777" w:rsidR="00204ECD" w:rsidRPr="00240892" w:rsidRDefault="00204ECD" w:rsidP="00204ECD">
      <w:pPr>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Skica 8</w:t>
      </w:r>
    </w:p>
    <w:p w14:paraId="3FC7580D"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hAnsi="Arial" w:cs="Arial"/>
          <w:noProof/>
          <w:sz w:val="20"/>
          <w:szCs w:val="20"/>
        </w:rPr>
        <w:drawing>
          <wp:anchor distT="0" distB="0" distL="114300" distR="114300" simplePos="0" relativeHeight="251660288" behindDoc="0" locked="0" layoutInCell="1" allowOverlap="1" wp14:anchorId="2A0517E6" wp14:editId="2072AE0B">
            <wp:simplePos x="0" y="0"/>
            <wp:positionH relativeFrom="column">
              <wp:posOffset>462915</wp:posOffset>
            </wp:positionH>
            <wp:positionV relativeFrom="paragraph">
              <wp:posOffset>57150</wp:posOffset>
            </wp:positionV>
            <wp:extent cx="1571625" cy="695325"/>
            <wp:effectExtent l="0" t="0" r="9525" b="9525"/>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9C3D0" w14:textId="77777777" w:rsidR="00204ECD" w:rsidRPr="00240892" w:rsidRDefault="00204ECD" w:rsidP="00204ECD">
      <w:pPr>
        <w:spacing w:after="160" w:line="259" w:lineRule="auto"/>
        <w:rPr>
          <w:rFonts w:ascii="Arial" w:eastAsia="Calibri" w:hAnsi="Arial" w:cs="Arial"/>
          <w:sz w:val="20"/>
          <w:szCs w:val="20"/>
          <w:lang w:eastAsia="en-US"/>
        </w:rPr>
      </w:pPr>
    </w:p>
    <w:p w14:paraId="0929DB48" w14:textId="77777777" w:rsidR="00204ECD" w:rsidRPr="00240892" w:rsidRDefault="00204ECD" w:rsidP="00204ECD">
      <w:pPr>
        <w:spacing w:line="259" w:lineRule="auto"/>
        <w:rPr>
          <w:rFonts w:ascii="Arial" w:eastAsia="Calibri" w:hAnsi="Arial" w:cs="Arial"/>
          <w:sz w:val="20"/>
          <w:szCs w:val="20"/>
          <w:lang w:eastAsia="en-US"/>
        </w:rPr>
      </w:pPr>
    </w:p>
    <w:p w14:paraId="25CE0F08" w14:textId="77777777" w:rsidR="00204ECD" w:rsidRPr="00240892" w:rsidRDefault="00204ECD" w:rsidP="00204ECD">
      <w:pPr>
        <w:spacing w:line="259" w:lineRule="auto"/>
        <w:rPr>
          <w:rFonts w:ascii="Arial" w:eastAsia="Calibri" w:hAnsi="Arial" w:cs="Arial"/>
          <w:sz w:val="20"/>
          <w:szCs w:val="20"/>
          <w:lang w:eastAsia="en-US"/>
        </w:rPr>
      </w:pPr>
    </w:p>
    <w:p w14:paraId="6D237062" w14:textId="77777777" w:rsidR="00204ECD" w:rsidRPr="00240892" w:rsidRDefault="00204ECD" w:rsidP="00204ECD">
      <w:pPr>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039B4E93" w14:textId="77777777" w:rsidR="00204ECD" w:rsidRPr="00240892" w:rsidRDefault="00204ECD" w:rsidP="00204ECD">
      <w:pPr>
        <w:spacing w:line="259" w:lineRule="auto"/>
        <w:rPr>
          <w:rFonts w:ascii="Arial" w:eastAsia="Calibri" w:hAnsi="Arial" w:cs="Arial"/>
          <w:sz w:val="20"/>
          <w:szCs w:val="20"/>
          <w:lang w:eastAsia="en-US"/>
        </w:rPr>
      </w:pPr>
    </w:p>
    <w:p w14:paraId="78221153" w14:textId="77777777" w:rsidR="00204ECD" w:rsidRPr="00240892" w:rsidRDefault="00204ECD" w:rsidP="00204ECD">
      <w:pPr>
        <w:spacing w:line="259" w:lineRule="auto"/>
        <w:rPr>
          <w:rFonts w:ascii="Arial" w:eastAsia="Calibri" w:hAnsi="Arial" w:cs="Arial"/>
          <w:sz w:val="20"/>
          <w:szCs w:val="20"/>
          <w:lang w:eastAsia="en-US"/>
        </w:rPr>
      </w:pPr>
    </w:p>
    <w:p w14:paraId="4DFF98A2" w14:textId="77777777" w:rsidR="00204ECD" w:rsidRPr="00240892" w:rsidRDefault="00204ECD" w:rsidP="00204ECD">
      <w:pPr>
        <w:numPr>
          <w:ilvl w:val="1"/>
          <w:numId w:val="10"/>
        </w:numPr>
        <w:tabs>
          <w:tab w:val="num" w:pos="540"/>
          <w:tab w:val="left" w:pos="851"/>
        </w:tabs>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Napis 080 1200 ANONIMNI KLICI</w:t>
      </w:r>
    </w:p>
    <w:p w14:paraId="618F65E0" w14:textId="77777777" w:rsidR="00204ECD" w:rsidRPr="00240892" w:rsidRDefault="00204ECD" w:rsidP="00204ECD">
      <w:pPr>
        <w:spacing w:line="259" w:lineRule="auto"/>
        <w:rPr>
          <w:rFonts w:ascii="Arial" w:eastAsia="Calibri" w:hAnsi="Arial" w:cs="Arial"/>
          <w:sz w:val="20"/>
          <w:szCs w:val="20"/>
          <w:lang w:eastAsia="en-US"/>
        </w:rPr>
      </w:pPr>
    </w:p>
    <w:p w14:paraId="55443936" w14:textId="77777777" w:rsidR="00204ECD" w:rsidRPr="00240892" w:rsidRDefault="00204ECD" w:rsidP="00204ECD">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Skica 9</w:t>
      </w:r>
      <w:r w:rsidRPr="00240892">
        <w:rPr>
          <w:rFonts w:ascii="Arial" w:hAnsi="Arial" w:cs="Arial"/>
          <w:noProof/>
          <w:sz w:val="20"/>
          <w:szCs w:val="20"/>
        </w:rPr>
        <w:drawing>
          <wp:anchor distT="0" distB="0" distL="114300" distR="114300" simplePos="0" relativeHeight="251661312" behindDoc="0" locked="0" layoutInCell="1" allowOverlap="1" wp14:anchorId="6A8BAD84" wp14:editId="0B8C92C6">
            <wp:simplePos x="0" y="0"/>
            <wp:positionH relativeFrom="column">
              <wp:posOffset>228600</wp:posOffset>
            </wp:positionH>
            <wp:positionV relativeFrom="paragraph">
              <wp:posOffset>159385</wp:posOffset>
            </wp:positionV>
            <wp:extent cx="1943100" cy="704850"/>
            <wp:effectExtent l="0" t="0" r="0" b="0"/>
            <wp:wrapNone/>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53A99B" w14:textId="77777777" w:rsidR="00204ECD" w:rsidRPr="00240892" w:rsidRDefault="00204ECD" w:rsidP="00204ECD">
      <w:pPr>
        <w:spacing w:after="160" w:line="259" w:lineRule="auto"/>
        <w:rPr>
          <w:rFonts w:ascii="Arial" w:eastAsia="Calibri" w:hAnsi="Arial" w:cs="Arial"/>
          <w:sz w:val="20"/>
          <w:szCs w:val="20"/>
          <w:lang w:eastAsia="en-US"/>
        </w:rPr>
      </w:pPr>
    </w:p>
    <w:p w14:paraId="659E62BE" w14:textId="77777777" w:rsidR="00204ECD" w:rsidRPr="00240892" w:rsidRDefault="00204ECD" w:rsidP="00204ECD">
      <w:pPr>
        <w:spacing w:after="160" w:line="259" w:lineRule="auto"/>
        <w:rPr>
          <w:rFonts w:ascii="Arial" w:eastAsia="Calibri" w:hAnsi="Arial" w:cs="Arial"/>
          <w:sz w:val="20"/>
          <w:szCs w:val="20"/>
          <w:lang w:eastAsia="en-US"/>
        </w:rPr>
      </w:pPr>
    </w:p>
    <w:p w14:paraId="083EFF26" w14:textId="77777777" w:rsidR="00204ECD" w:rsidRPr="00240892" w:rsidRDefault="00204ECD" w:rsidP="00204ECD">
      <w:pPr>
        <w:spacing w:after="160" w:line="259" w:lineRule="auto"/>
        <w:rPr>
          <w:rFonts w:ascii="Arial" w:eastAsia="Calibri" w:hAnsi="Arial" w:cs="Arial"/>
          <w:sz w:val="20"/>
          <w:szCs w:val="20"/>
          <w:lang w:eastAsia="en-US"/>
        </w:rPr>
      </w:pPr>
    </w:p>
    <w:p w14:paraId="73CF0C66" w14:textId="77777777" w:rsidR="00204ECD" w:rsidRPr="00240892" w:rsidRDefault="00204ECD" w:rsidP="00204ECD">
      <w:pPr>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 Skica je simbolična in ne izkazuje dejanskih dimenzij</w:t>
      </w:r>
    </w:p>
    <w:p w14:paraId="691B9CB7" w14:textId="77777777" w:rsidR="00204ECD" w:rsidRPr="00240892" w:rsidRDefault="00204ECD" w:rsidP="00204ECD">
      <w:pPr>
        <w:tabs>
          <w:tab w:val="left" w:pos="851"/>
        </w:tabs>
        <w:spacing w:after="160" w:line="259" w:lineRule="auto"/>
        <w:rPr>
          <w:rFonts w:ascii="Arial" w:eastAsia="Calibri" w:hAnsi="Arial" w:cs="Arial"/>
          <w:b/>
          <w:sz w:val="20"/>
          <w:szCs w:val="20"/>
          <w:lang w:eastAsia="en-US"/>
        </w:rPr>
      </w:pPr>
    </w:p>
    <w:p w14:paraId="6357F577" w14:textId="77777777" w:rsidR="00204ECD" w:rsidRPr="00240892" w:rsidRDefault="00204ECD" w:rsidP="00204ECD">
      <w:pPr>
        <w:numPr>
          <w:ilvl w:val="0"/>
          <w:numId w:val="10"/>
        </w:numPr>
        <w:tabs>
          <w:tab w:val="left" w:pos="851"/>
        </w:tabs>
        <w:spacing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TEHNIČNE ZAHTEVE ZA ODSEVNE FOLIJE</w:t>
      </w:r>
    </w:p>
    <w:p w14:paraId="4070C008" w14:textId="77777777" w:rsidR="00204ECD" w:rsidRPr="00240892" w:rsidRDefault="00204ECD" w:rsidP="00204ECD">
      <w:pPr>
        <w:tabs>
          <w:tab w:val="left" w:pos="851"/>
        </w:tabs>
        <w:spacing w:line="259" w:lineRule="auto"/>
        <w:rPr>
          <w:rFonts w:ascii="Arial" w:eastAsia="Calibri" w:hAnsi="Arial" w:cs="Arial"/>
          <w:b/>
          <w:sz w:val="20"/>
          <w:szCs w:val="20"/>
          <w:lang w:eastAsia="en-US"/>
        </w:rPr>
      </w:pPr>
    </w:p>
    <w:p w14:paraId="4083B8AA"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Za vse uporabljene odsevne folije so predpisane tehnične zahteve, katerim morajo biti skladne uporabljene odsevne folije. </w:t>
      </w:r>
    </w:p>
    <w:p w14:paraId="18502FB8"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Izvajalec polepljenja mora biti strokovno usposobljen in s strani proizvajalca odsevne folije oziroma generalnega zastopnika proizvajalca za območje Republike Slovenije pooblaščen za izvajanje polepljenja. </w:t>
      </w:r>
    </w:p>
    <w:p w14:paraId="57437724"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Ponudnik mora k ponudbi predložiti potrdilo proizvajalca odsevne folije oziroma generalnega zastopnika proizvajalca za območje Republike Slovenije o strokovni usposobljenosti izvajalca polepljenja za izvajanje polepljenja.</w:t>
      </w:r>
    </w:p>
    <w:p w14:paraId="523E7CFD" w14:textId="77777777" w:rsidR="00204ECD" w:rsidRPr="00240892" w:rsidRDefault="00204ECD" w:rsidP="00204ECD">
      <w:pPr>
        <w:tabs>
          <w:tab w:val="left" w:pos="851"/>
        </w:tabs>
        <w:spacing w:before="120" w:after="160" w:line="259" w:lineRule="auto"/>
        <w:rPr>
          <w:rFonts w:ascii="Arial" w:eastAsia="Calibri" w:hAnsi="Arial" w:cs="Arial"/>
          <w:b/>
          <w:sz w:val="20"/>
          <w:szCs w:val="20"/>
          <w:lang w:eastAsia="en-US"/>
        </w:rPr>
      </w:pPr>
    </w:p>
    <w:p w14:paraId="424DD8BE" w14:textId="77777777" w:rsidR="00204ECD" w:rsidRPr="00240892" w:rsidRDefault="00204ECD" w:rsidP="00204ECD">
      <w:pPr>
        <w:tabs>
          <w:tab w:val="left" w:pos="851"/>
        </w:tabs>
        <w:spacing w:before="120" w:after="160" w:line="259" w:lineRule="auto"/>
        <w:rPr>
          <w:rFonts w:ascii="Arial" w:eastAsia="Calibri" w:hAnsi="Arial" w:cs="Arial"/>
          <w:sz w:val="20"/>
          <w:szCs w:val="20"/>
          <w:lang w:eastAsia="en-US"/>
        </w:rPr>
      </w:pPr>
      <w:r w:rsidRPr="00240892">
        <w:rPr>
          <w:rFonts w:ascii="Arial" w:eastAsia="Calibri" w:hAnsi="Arial" w:cs="Arial"/>
          <w:b/>
          <w:sz w:val="20"/>
          <w:szCs w:val="20"/>
          <w:lang w:eastAsia="en-US"/>
        </w:rPr>
        <w:t>Osnovne zahteve</w:t>
      </w:r>
    </w:p>
    <w:p w14:paraId="3F80BAE7" w14:textId="77777777" w:rsidR="00204ECD" w:rsidRPr="00240892" w:rsidRDefault="00204ECD" w:rsidP="00204ECD">
      <w:pPr>
        <w:tabs>
          <w:tab w:val="left" w:pos="851"/>
        </w:tabs>
        <w:spacing w:line="259" w:lineRule="auto"/>
        <w:rPr>
          <w:rFonts w:ascii="Arial" w:eastAsia="Calibri" w:hAnsi="Arial" w:cs="Arial"/>
          <w:sz w:val="20"/>
          <w:szCs w:val="20"/>
          <w:lang w:eastAsia="en-US"/>
        </w:rPr>
      </w:pPr>
      <w:r w:rsidRPr="00240892">
        <w:rPr>
          <w:rFonts w:ascii="Arial" w:eastAsia="Calibri" w:hAnsi="Arial" w:cs="Arial"/>
          <w:sz w:val="20"/>
          <w:szCs w:val="20"/>
          <w:lang w:eastAsia="en-US"/>
        </w:rPr>
        <w:t>Odsevne (retroreflektivne) folije morajo ustrezati naslednjim zahtevam:</w:t>
      </w:r>
    </w:p>
    <w:p w14:paraId="488F0D81"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skladnost folije z uredbo UN/ECE 104 ali CE certifikat skladen z SIST EN 12899-1:2002; </w:t>
      </w:r>
    </w:p>
    <w:p w14:paraId="3305E2AF"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v strukturi folije mora biti vidna oznako o skladnosti z uredbo UN/ECE 104 ali oznaka CE  skladnosti z SIST EN 12899-1:2002;</w:t>
      </w:r>
    </w:p>
    <w:p w14:paraId="03D61EBB"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odsevnost (retrorefleksija) folije v dnevnem času in v nočnem času mora biti primerljiva oziroma ne sme odstopati za več kot 10%;</w:t>
      </w:r>
    </w:p>
    <w:p w14:paraId="4865A687"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odsevnost (retrorefleksija) povsem mokre folije glede na suho folijo ne sme biti manjša za več kot 10%;</w:t>
      </w:r>
    </w:p>
    <w:p w14:paraId="7EB26487"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temperaturno območje: od -20 ºC do +65 ºC;</w:t>
      </w:r>
    </w:p>
    <w:p w14:paraId="1CC786EE"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garancijski rok: najmanj 5 let ob normalni uporabi;</w:t>
      </w:r>
    </w:p>
    <w:p w14:paraId="2D9023EA" w14:textId="77777777" w:rsidR="00204ECD" w:rsidRPr="00240892" w:rsidRDefault="00204ECD" w:rsidP="00204ECD">
      <w:pPr>
        <w:numPr>
          <w:ilvl w:val="0"/>
          <w:numId w:val="2"/>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folije morajo biti enostavno odstranljive po najmanj 6 letih;</w:t>
      </w:r>
    </w:p>
    <w:p w14:paraId="0DBE9E7A" w14:textId="77777777" w:rsidR="00204ECD" w:rsidRPr="00240892" w:rsidRDefault="00204ECD" w:rsidP="00204ECD">
      <w:pPr>
        <w:tabs>
          <w:tab w:val="left" w:pos="851"/>
        </w:tabs>
        <w:spacing w:before="120" w:after="160" w:line="259" w:lineRule="auto"/>
        <w:rPr>
          <w:rFonts w:ascii="Arial" w:eastAsia="Calibri" w:hAnsi="Arial" w:cs="Arial"/>
          <w:b/>
          <w:sz w:val="20"/>
          <w:szCs w:val="20"/>
          <w:lang w:eastAsia="en-US"/>
        </w:rPr>
      </w:pPr>
    </w:p>
    <w:p w14:paraId="64D27952" w14:textId="77777777" w:rsidR="00204ECD" w:rsidRPr="00240892" w:rsidRDefault="00204ECD" w:rsidP="00204ECD">
      <w:pPr>
        <w:tabs>
          <w:tab w:val="left" w:pos="0"/>
        </w:tabs>
        <w:spacing w:before="120" w:after="160" w:line="259" w:lineRule="auto"/>
        <w:rPr>
          <w:rFonts w:ascii="Arial" w:eastAsia="Calibri" w:hAnsi="Arial" w:cs="Arial"/>
          <w:sz w:val="20"/>
          <w:szCs w:val="20"/>
          <w:lang w:eastAsia="en-US"/>
        </w:rPr>
      </w:pPr>
      <w:r w:rsidRPr="00240892">
        <w:rPr>
          <w:rFonts w:ascii="Arial" w:eastAsia="Calibri" w:hAnsi="Arial" w:cs="Arial"/>
          <w:b/>
          <w:sz w:val="20"/>
          <w:szCs w:val="20"/>
          <w:lang w:eastAsia="en-US"/>
        </w:rPr>
        <w:t>Numerično vrednotenje barv in odsevnosti za odsevne folije</w:t>
      </w:r>
    </w:p>
    <w:p w14:paraId="7985382B" w14:textId="77777777" w:rsidR="00204ECD" w:rsidRPr="00240892" w:rsidRDefault="00204ECD" w:rsidP="00204ECD">
      <w:pPr>
        <w:tabs>
          <w:tab w:val="left" w:pos="851"/>
        </w:tabs>
        <w:spacing w:before="240" w:after="240" w:line="259" w:lineRule="auto"/>
        <w:rPr>
          <w:rFonts w:ascii="Arial" w:eastAsia="Calibri" w:hAnsi="Arial" w:cs="Arial"/>
          <w:sz w:val="20"/>
          <w:szCs w:val="20"/>
          <w:lang w:eastAsia="en-US"/>
        </w:rPr>
      </w:pPr>
      <w:r w:rsidRPr="00240892">
        <w:rPr>
          <w:rFonts w:ascii="Arial" w:eastAsia="Calibri" w:hAnsi="Arial" w:cs="Arial"/>
          <w:sz w:val="20"/>
          <w:szCs w:val="20"/>
          <w:lang w:eastAsia="en-US"/>
        </w:rPr>
        <w:t>Zahtevane kromatične koordinate in faktorji svetlosti za posamezne barve odsevne folije so naslednje:</w:t>
      </w: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204ECD" w:rsidRPr="00240892" w14:paraId="616EE454" w14:textId="77777777" w:rsidTr="00D87027">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06C8D3B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lastRenderedPageBreak/>
              <w:t xml:space="preserve">CIE barvni sistem </w:t>
            </w:r>
          </w:p>
        </w:tc>
      </w:tr>
      <w:tr w:rsidR="00204ECD" w:rsidRPr="00240892" w14:paraId="1967C02A" w14:textId="77777777" w:rsidTr="00D87027">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763A43F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c>
          <w:tcPr>
            <w:tcW w:w="1504" w:type="dxa"/>
            <w:gridSpan w:val="2"/>
            <w:tcBorders>
              <w:top w:val="single" w:sz="4" w:space="0" w:color="auto"/>
              <w:left w:val="nil"/>
              <w:bottom w:val="single" w:sz="4" w:space="0" w:color="auto"/>
              <w:right w:val="single" w:sz="4" w:space="0" w:color="auto"/>
            </w:tcBorders>
            <w:vAlign w:val="bottom"/>
          </w:tcPr>
          <w:p w14:paraId="344EC961"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4D9055F2"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353DF83C"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2568EF0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45A712EC"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Faktor svetlosti</w:t>
            </w:r>
          </w:p>
          <w:p w14:paraId="358DBBBB"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β</w:t>
            </w:r>
          </w:p>
        </w:tc>
      </w:tr>
      <w:tr w:rsidR="00204ECD" w:rsidRPr="00240892" w14:paraId="531AA761" w14:textId="77777777" w:rsidTr="00D87027">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3C43CCD2"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752" w:type="dxa"/>
            <w:tcBorders>
              <w:top w:val="nil"/>
              <w:left w:val="nil"/>
              <w:bottom w:val="single" w:sz="4" w:space="0" w:color="auto"/>
              <w:right w:val="single" w:sz="4" w:space="0" w:color="auto"/>
            </w:tcBorders>
            <w:noWrap/>
            <w:vAlign w:val="bottom"/>
          </w:tcPr>
          <w:p w14:paraId="10156BA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0CFDDE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6181BB6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48FED38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7306BB7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45285A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4CDDD472"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752BFA85"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3336A9BE" w14:textId="77777777" w:rsidR="00204ECD" w:rsidRPr="00240892" w:rsidRDefault="00204ECD" w:rsidP="00D87027">
            <w:pPr>
              <w:spacing w:before="60" w:after="60" w:line="259" w:lineRule="auto"/>
              <w:rPr>
                <w:rFonts w:ascii="Arial" w:eastAsia="Calibri" w:hAnsi="Arial" w:cs="Arial"/>
                <w:sz w:val="20"/>
                <w:szCs w:val="20"/>
                <w:lang w:eastAsia="en-US"/>
              </w:rPr>
            </w:pPr>
          </w:p>
        </w:tc>
      </w:tr>
      <w:tr w:rsidR="00204ECD" w:rsidRPr="00240892" w14:paraId="69C5DB3B" w14:textId="77777777" w:rsidTr="00D87027">
        <w:trPr>
          <w:trHeight w:val="300"/>
        </w:trPr>
        <w:tc>
          <w:tcPr>
            <w:tcW w:w="1095" w:type="dxa"/>
            <w:tcBorders>
              <w:top w:val="nil"/>
              <w:left w:val="single" w:sz="4" w:space="0" w:color="auto"/>
              <w:bottom w:val="single" w:sz="6" w:space="0" w:color="auto"/>
              <w:right w:val="single" w:sz="4" w:space="0" w:color="auto"/>
            </w:tcBorders>
            <w:noWrap/>
            <w:vAlign w:val="bottom"/>
          </w:tcPr>
          <w:p w14:paraId="4094076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Bela</w:t>
            </w:r>
          </w:p>
        </w:tc>
        <w:tc>
          <w:tcPr>
            <w:tcW w:w="752" w:type="dxa"/>
            <w:tcBorders>
              <w:top w:val="nil"/>
              <w:left w:val="nil"/>
              <w:bottom w:val="single" w:sz="6" w:space="0" w:color="auto"/>
              <w:right w:val="single" w:sz="4" w:space="0" w:color="auto"/>
            </w:tcBorders>
            <w:noWrap/>
            <w:vAlign w:val="bottom"/>
          </w:tcPr>
          <w:p w14:paraId="09ED127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0,305</w:t>
            </w:r>
          </w:p>
        </w:tc>
        <w:tc>
          <w:tcPr>
            <w:tcW w:w="0" w:type="auto"/>
            <w:tcBorders>
              <w:top w:val="nil"/>
              <w:left w:val="nil"/>
              <w:bottom w:val="single" w:sz="6" w:space="0" w:color="auto"/>
              <w:right w:val="single" w:sz="4" w:space="0" w:color="auto"/>
            </w:tcBorders>
            <w:noWrap/>
            <w:vAlign w:val="bottom"/>
          </w:tcPr>
          <w:p w14:paraId="66E98E4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0,315</w:t>
            </w:r>
          </w:p>
        </w:tc>
        <w:tc>
          <w:tcPr>
            <w:tcW w:w="0" w:type="auto"/>
            <w:tcBorders>
              <w:top w:val="nil"/>
              <w:left w:val="nil"/>
              <w:bottom w:val="single" w:sz="6" w:space="0" w:color="auto"/>
              <w:right w:val="single" w:sz="4" w:space="0" w:color="auto"/>
            </w:tcBorders>
            <w:noWrap/>
            <w:vAlign w:val="bottom"/>
          </w:tcPr>
          <w:p w14:paraId="29053FF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0,335</w:t>
            </w:r>
          </w:p>
        </w:tc>
        <w:tc>
          <w:tcPr>
            <w:tcW w:w="0" w:type="auto"/>
            <w:tcBorders>
              <w:top w:val="nil"/>
              <w:left w:val="nil"/>
              <w:bottom w:val="single" w:sz="6" w:space="0" w:color="auto"/>
              <w:right w:val="single" w:sz="4" w:space="0" w:color="auto"/>
            </w:tcBorders>
            <w:noWrap/>
            <w:vAlign w:val="bottom"/>
          </w:tcPr>
          <w:p w14:paraId="4972F92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0,345</w:t>
            </w:r>
          </w:p>
        </w:tc>
        <w:tc>
          <w:tcPr>
            <w:tcW w:w="0" w:type="auto"/>
            <w:tcBorders>
              <w:top w:val="nil"/>
              <w:left w:val="nil"/>
              <w:bottom w:val="single" w:sz="6" w:space="0" w:color="auto"/>
              <w:right w:val="single" w:sz="4" w:space="0" w:color="auto"/>
            </w:tcBorders>
            <w:noWrap/>
            <w:vAlign w:val="bottom"/>
          </w:tcPr>
          <w:p w14:paraId="5ACE6AD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0,325</w:t>
            </w:r>
          </w:p>
        </w:tc>
        <w:tc>
          <w:tcPr>
            <w:tcW w:w="0" w:type="auto"/>
            <w:tcBorders>
              <w:top w:val="nil"/>
              <w:left w:val="nil"/>
              <w:bottom w:val="single" w:sz="6" w:space="0" w:color="auto"/>
              <w:right w:val="single" w:sz="4" w:space="0" w:color="auto"/>
            </w:tcBorders>
            <w:noWrap/>
            <w:vAlign w:val="bottom"/>
          </w:tcPr>
          <w:p w14:paraId="3BE5DA7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0,355</w:t>
            </w:r>
          </w:p>
        </w:tc>
        <w:tc>
          <w:tcPr>
            <w:tcW w:w="0" w:type="auto"/>
            <w:tcBorders>
              <w:top w:val="nil"/>
              <w:left w:val="nil"/>
              <w:bottom w:val="single" w:sz="6" w:space="0" w:color="auto"/>
              <w:right w:val="single" w:sz="4" w:space="0" w:color="auto"/>
            </w:tcBorders>
            <w:noWrap/>
            <w:vAlign w:val="bottom"/>
          </w:tcPr>
          <w:p w14:paraId="7BFA62E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0,295</w:t>
            </w:r>
          </w:p>
        </w:tc>
        <w:tc>
          <w:tcPr>
            <w:tcW w:w="0" w:type="auto"/>
            <w:tcBorders>
              <w:top w:val="nil"/>
              <w:left w:val="nil"/>
              <w:bottom w:val="single" w:sz="6" w:space="0" w:color="auto"/>
              <w:right w:val="single" w:sz="4" w:space="0" w:color="auto"/>
            </w:tcBorders>
            <w:noWrap/>
            <w:vAlign w:val="bottom"/>
          </w:tcPr>
          <w:p w14:paraId="4FB09AF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0,325</w:t>
            </w:r>
          </w:p>
        </w:tc>
        <w:tc>
          <w:tcPr>
            <w:tcW w:w="0" w:type="auto"/>
            <w:tcBorders>
              <w:top w:val="single" w:sz="4" w:space="0" w:color="auto"/>
              <w:left w:val="nil"/>
              <w:bottom w:val="single" w:sz="6" w:space="0" w:color="auto"/>
              <w:right w:val="single" w:sz="4" w:space="0" w:color="000000"/>
            </w:tcBorders>
            <w:noWrap/>
            <w:vAlign w:val="bottom"/>
          </w:tcPr>
          <w:p w14:paraId="4536FE4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w:t>
            </w:r>
          </w:p>
        </w:tc>
      </w:tr>
      <w:tr w:rsidR="00204ECD" w:rsidRPr="00240892" w14:paraId="71A3AE92" w14:textId="77777777" w:rsidTr="00D87027">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667866C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Modra</w:t>
            </w:r>
          </w:p>
        </w:tc>
        <w:tc>
          <w:tcPr>
            <w:tcW w:w="752" w:type="dxa"/>
            <w:tcBorders>
              <w:top w:val="single" w:sz="6" w:space="0" w:color="auto"/>
              <w:left w:val="nil"/>
              <w:bottom w:val="single" w:sz="6" w:space="0" w:color="auto"/>
              <w:right w:val="single" w:sz="4" w:space="0" w:color="auto"/>
            </w:tcBorders>
            <w:noWrap/>
            <w:vAlign w:val="bottom"/>
          </w:tcPr>
          <w:p w14:paraId="340C0CA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4D4D4DA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29A8353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350D5D8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5CC933B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2DD1FE7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4" w:space="0" w:color="auto"/>
            </w:tcBorders>
            <w:noWrap/>
            <w:vAlign w:val="bottom"/>
          </w:tcPr>
          <w:p w14:paraId="6C1C3F9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12C1A48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6" w:space="0" w:color="auto"/>
            </w:tcBorders>
            <w:noWrap/>
            <w:vAlign w:val="bottom"/>
          </w:tcPr>
          <w:p w14:paraId="29D1D34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≥0,01</w:t>
            </w:r>
          </w:p>
        </w:tc>
      </w:tr>
      <w:tr w:rsidR="00204ECD" w:rsidRPr="00240892" w14:paraId="535EDA55" w14:textId="77777777" w:rsidTr="00D87027">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2F6D1E7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Rdeča</w:t>
            </w:r>
          </w:p>
        </w:tc>
        <w:tc>
          <w:tcPr>
            <w:tcW w:w="752" w:type="dxa"/>
            <w:tcBorders>
              <w:top w:val="single" w:sz="6" w:space="0" w:color="auto"/>
              <w:left w:val="nil"/>
              <w:bottom w:val="single" w:sz="4" w:space="0" w:color="auto"/>
              <w:right w:val="single" w:sz="4" w:space="0" w:color="auto"/>
            </w:tcBorders>
            <w:noWrap/>
            <w:vAlign w:val="bottom"/>
          </w:tcPr>
          <w:p w14:paraId="08356AD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0,735</w:t>
            </w:r>
          </w:p>
        </w:tc>
        <w:tc>
          <w:tcPr>
            <w:tcW w:w="0" w:type="auto"/>
            <w:tcBorders>
              <w:top w:val="single" w:sz="6" w:space="0" w:color="auto"/>
              <w:left w:val="nil"/>
              <w:bottom w:val="single" w:sz="4" w:space="0" w:color="auto"/>
              <w:right w:val="single" w:sz="4" w:space="0" w:color="auto"/>
            </w:tcBorders>
            <w:noWrap/>
            <w:vAlign w:val="bottom"/>
          </w:tcPr>
          <w:p w14:paraId="045127E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0,265</w:t>
            </w:r>
          </w:p>
        </w:tc>
        <w:tc>
          <w:tcPr>
            <w:tcW w:w="0" w:type="auto"/>
            <w:tcBorders>
              <w:top w:val="single" w:sz="6" w:space="0" w:color="auto"/>
              <w:left w:val="nil"/>
              <w:bottom w:val="single" w:sz="4" w:space="0" w:color="auto"/>
              <w:right w:val="single" w:sz="4" w:space="0" w:color="auto"/>
            </w:tcBorders>
            <w:noWrap/>
            <w:vAlign w:val="bottom"/>
          </w:tcPr>
          <w:p w14:paraId="38759D2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0,700</w:t>
            </w:r>
          </w:p>
        </w:tc>
        <w:tc>
          <w:tcPr>
            <w:tcW w:w="0" w:type="auto"/>
            <w:tcBorders>
              <w:top w:val="single" w:sz="6" w:space="0" w:color="auto"/>
              <w:left w:val="nil"/>
              <w:bottom w:val="single" w:sz="4" w:space="0" w:color="auto"/>
              <w:right w:val="single" w:sz="4" w:space="0" w:color="auto"/>
            </w:tcBorders>
            <w:noWrap/>
            <w:vAlign w:val="bottom"/>
          </w:tcPr>
          <w:p w14:paraId="131B4DF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0,250</w:t>
            </w:r>
          </w:p>
        </w:tc>
        <w:tc>
          <w:tcPr>
            <w:tcW w:w="0" w:type="auto"/>
            <w:tcBorders>
              <w:top w:val="single" w:sz="6" w:space="0" w:color="auto"/>
              <w:left w:val="nil"/>
              <w:bottom w:val="single" w:sz="4" w:space="0" w:color="auto"/>
              <w:right w:val="single" w:sz="4" w:space="0" w:color="auto"/>
            </w:tcBorders>
            <w:noWrap/>
            <w:vAlign w:val="bottom"/>
          </w:tcPr>
          <w:p w14:paraId="1989EFC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0,610</w:t>
            </w:r>
          </w:p>
        </w:tc>
        <w:tc>
          <w:tcPr>
            <w:tcW w:w="0" w:type="auto"/>
            <w:tcBorders>
              <w:top w:val="single" w:sz="6" w:space="0" w:color="auto"/>
              <w:left w:val="nil"/>
              <w:bottom w:val="single" w:sz="4" w:space="0" w:color="auto"/>
              <w:right w:val="single" w:sz="4" w:space="0" w:color="auto"/>
            </w:tcBorders>
            <w:noWrap/>
            <w:vAlign w:val="bottom"/>
          </w:tcPr>
          <w:p w14:paraId="5BC0FF0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auto"/>
            </w:tcBorders>
            <w:noWrap/>
            <w:vAlign w:val="bottom"/>
          </w:tcPr>
          <w:p w14:paraId="1604D04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0,660</w:t>
            </w:r>
          </w:p>
        </w:tc>
        <w:tc>
          <w:tcPr>
            <w:tcW w:w="0" w:type="auto"/>
            <w:tcBorders>
              <w:top w:val="single" w:sz="6" w:space="0" w:color="auto"/>
              <w:left w:val="nil"/>
              <w:bottom w:val="single" w:sz="4" w:space="0" w:color="auto"/>
              <w:right w:val="single" w:sz="4" w:space="0" w:color="auto"/>
            </w:tcBorders>
            <w:noWrap/>
            <w:vAlign w:val="bottom"/>
          </w:tcPr>
          <w:p w14:paraId="51B68BE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000000"/>
            </w:tcBorders>
            <w:noWrap/>
            <w:vAlign w:val="bottom"/>
          </w:tcPr>
          <w:p w14:paraId="6323116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≥0,05</w:t>
            </w:r>
          </w:p>
        </w:tc>
      </w:tr>
    </w:tbl>
    <w:p w14:paraId="78EAC0C6" w14:textId="77777777" w:rsidR="00204ECD" w:rsidRPr="00240892" w:rsidRDefault="00204ECD" w:rsidP="00204ECD">
      <w:pPr>
        <w:tabs>
          <w:tab w:val="left" w:pos="851"/>
        </w:tabs>
        <w:spacing w:line="259" w:lineRule="auto"/>
        <w:rPr>
          <w:rFonts w:ascii="Arial" w:eastAsia="Calibri" w:hAnsi="Arial" w:cs="Arial"/>
          <w:sz w:val="20"/>
          <w:szCs w:val="20"/>
          <w:lang w:eastAsia="en-US"/>
        </w:rPr>
      </w:pPr>
    </w:p>
    <w:p w14:paraId="60F25A39" w14:textId="77777777" w:rsidR="00204ECD" w:rsidRPr="00240892" w:rsidRDefault="00204ECD" w:rsidP="00204ECD">
      <w:pPr>
        <w:tabs>
          <w:tab w:val="left" w:pos="851"/>
        </w:tabs>
        <w:spacing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Kolorimetrične lastnosti odsevne folije se izmerijo skladno s točko 7.1 standarda ISO 7591 (CIE 15,  izvor svetlobe D65, geometrija merjenja CIE 45/0).</w:t>
      </w:r>
    </w:p>
    <w:p w14:paraId="4C7C24EF"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51A1B1B3" w14:textId="77777777" w:rsidR="00204ECD" w:rsidRPr="00240892" w:rsidRDefault="00204ECD" w:rsidP="00204ECD">
      <w:pPr>
        <w:tabs>
          <w:tab w:val="left" w:pos="851"/>
        </w:tabs>
        <w:spacing w:before="240" w:after="24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Zahtevane minimalne vrednosti koeficienta odsevnosti (retroreflesije) R (cd / lux / m</w:t>
      </w:r>
      <w:r w:rsidRPr="00240892">
        <w:rPr>
          <w:rFonts w:ascii="Arial" w:eastAsia="Calibri" w:hAnsi="Arial" w:cs="Arial"/>
          <w:sz w:val="20"/>
          <w:szCs w:val="20"/>
          <w:vertAlign w:val="superscript"/>
          <w:lang w:eastAsia="en-US"/>
        </w:rPr>
        <w:t>2</w:t>
      </w:r>
      <w:r w:rsidRPr="00240892">
        <w:rPr>
          <w:rFonts w:ascii="Arial" w:eastAsia="Calibri" w:hAnsi="Arial" w:cs="Arial"/>
          <w:sz w:val="20"/>
          <w:szCs w:val="20"/>
          <w:lang w:eastAsia="en-US"/>
        </w:rPr>
        <w:t>) za posamezne barve odsevne folije so naslednje:</w:t>
      </w: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204ECD" w:rsidRPr="00240892" w14:paraId="0C8F1994" w14:textId="77777777" w:rsidTr="00D87027">
        <w:trPr>
          <w:trHeight w:val="300"/>
        </w:trPr>
        <w:tc>
          <w:tcPr>
            <w:tcW w:w="1442" w:type="dxa"/>
            <w:vMerge w:val="restart"/>
            <w:tcBorders>
              <w:top w:val="single" w:sz="4" w:space="0" w:color="auto"/>
              <w:left w:val="single" w:sz="4" w:space="0" w:color="auto"/>
              <w:right w:val="single" w:sz="4" w:space="0" w:color="auto"/>
            </w:tcBorders>
            <w:noWrap/>
            <w:vAlign w:val="center"/>
          </w:tcPr>
          <w:p w14:paraId="432B07C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Kot opazovanja</w:t>
            </w:r>
          </w:p>
        </w:tc>
        <w:tc>
          <w:tcPr>
            <w:tcW w:w="744" w:type="dxa"/>
            <w:vMerge w:val="restart"/>
            <w:tcBorders>
              <w:top w:val="single" w:sz="4" w:space="0" w:color="auto"/>
              <w:left w:val="nil"/>
              <w:right w:val="single" w:sz="4" w:space="0" w:color="auto"/>
            </w:tcBorders>
            <w:noWrap/>
            <w:vAlign w:val="center"/>
          </w:tcPr>
          <w:p w14:paraId="64D7334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Vpadni </w:t>
            </w:r>
          </w:p>
          <w:p w14:paraId="2ED691D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kot</w:t>
            </w:r>
          </w:p>
        </w:tc>
        <w:tc>
          <w:tcPr>
            <w:tcW w:w="3402" w:type="dxa"/>
            <w:gridSpan w:val="3"/>
            <w:tcBorders>
              <w:top w:val="single" w:sz="4" w:space="0" w:color="auto"/>
              <w:left w:val="nil"/>
              <w:bottom w:val="single" w:sz="4" w:space="0" w:color="auto"/>
              <w:right w:val="single" w:sz="4" w:space="0" w:color="auto"/>
            </w:tcBorders>
            <w:noWrap/>
            <w:vAlign w:val="center"/>
          </w:tcPr>
          <w:p w14:paraId="78A5D2A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r>
      <w:tr w:rsidR="00204ECD" w:rsidRPr="00240892" w14:paraId="05F66EF2" w14:textId="77777777" w:rsidTr="00D87027">
        <w:trPr>
          <w:trHeight w:val="300"/>
        </w:trPr>
        <w:tc>
          <w:tcPr>
            <w:tcW w:w="1442" w:type="dxa"/>
            <w:vMerge/>
            <w:tcBorders>
              <w:left w:val="single" w:sz="4" w:space="0" w:color="auto"/>
              <w:bottom w:val="single" w:sz="4" w:space="0" w:color="auto"/>
              <w:right w:val="single" w:sz="4" w:space="0" w:color="auto"/>
            </w:tcBorders>
            <w:noWrap/>
            <w:vAlign w:val="center"/>
          </w:tcPr>
          <w:p w14:paraId="68D4EC33"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744" w:type="dxa"/>
            <w:vMerge/>
            <w:tcBorders>
              <w:left w:val="nil"/>
              <w:bottom w:val="single" w:sz="4" w:space="0" w:color="auto"/>
              <w:right w:val="single" w:sz="4" w:space="0" w:color="auto"/>
            </w:tcBorders>
            <w:noWrap/>
            <w:vAlign w:val="center"/>
          </w:tcPr>
          <w:p w14:paraId="4B764B86"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1134" w:type="dxa"/>
            <w:tcBorders>
              <w:top w:val="nil"/>
              <w:left w:val="nil"/>
              <w:bottom w:val="single" w:sz="4" w:space="0" w:color="auto"/>
              <w:right w:val="single" w:sz="4" w:space="0" w:color="auto"/>
            </w:tcBorders>
            <w:noWrap/>
            <w:vAlign w:val="center"/>
          </w:tcPr>
          <w:p w14:paraId="143C3C35"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Bela</w:t>
            </w:r>
          </w:p>
        </w:tc>
        <w:tc>
          <w:tcPr>
            <w:tcW w:w="1134" w:type="dxa"/>
            <w:tcBorders>
              <w:top w:val="nil"/>
              <w:left w:val="nil"/>
              <w:bottom w:val="single" w:sz="4" w:space="0" w:color="auto"/>
              <w:right w:val="single" w:sz="4" w:space="0" w:color="auto"/>
            </w:tcBorders>
            <w:noWrap/>
            <w:vAlign w:val="center"/>
          </w:tcPr>
          <w:p w14:paraId="65DE7FA3"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Modra</w:t>
            </w:r>
          </w:p>
        </w:tc>
        <w:tc>
          <w:tcPr>
            <w:tcW w:w="1134" w:type="dxa"/>
            <w:tcBorders>
              <w:top w:val="nil"/>
              <w:left w:val="nil"/>
              <w:bottom w:val="single" w:sz="4" w:space="0" w:color="auto"/>
              <w:right w:val="single" w:sz="4" w:space="0" w:color="auto"/>
            </w:tcBorders>
            <w:noWrap/>
            <w:vAlign w:val="center"/>
          </w:tcPr>
          <w:p w14:paraId="23D38DDF"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Rdeča</w:t>
            </w:r>
          </w:p>
        </w:tc>
      </w:tr>
      <w:tr w:rsidR="00204ECD" w:rsidRPr="00240892" w14:paraId="628D7DB0" w14:textId="77777777" w:rsidTr="00D87027">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5A0ADF9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0⁰ 20’</w:t>
            </w:r>
          </w:p>
        </w:tc>
        <w:tc>
          <w:tcPr>
            <w:tcW w:w="744" w:type="dxa"/>
            <w:tcBorders>
              <w:top w:val="nil"/>
              <w:left w:val="nil"/>
              <w:bottom w:val="single" w:sz="4" w:space="0" w:color="auto"/>
              <w:right w:val="single" w:sz="4" w:space="0" w:color="auto"/>
            </w:tcBorders>
            <w:noWrap/>
            <w:vAlign w:val="center"/>
          </w:tcPr>
          <w:p w14:paraId="6E30FECB"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5⁰</w:t>
            </w:r>
          </w:p>
        </w:tc>
        <w:tc>
          <w:tcPr>
            <w:tcW w:w="1134" w:type="dxa"/>
            <w:tcBorders>
              <w:top w:val="nil"/>
              <w:left w:val="nil"/>
              <w:bottom w:val="single" w:sz="4" w:space="0" w:color="auto"/>
              <w:right w:val="single" w:sz="4" w:space="0" w:color="auto"/>
            </w:tcBorders>
            <w:noWrap/>
            <w:vAlign w:val="center"/>
          </w:tcPr>
          <w:p w14:paraId="68ABA88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35</w:t>
            </w:r>
          </w:p>
        </w:tc>
        <w:tc>
          <w:tcPr>
            <w:tcW w:w="1134" w:type="dxa"/>
            <w:tcBorders>
              <w:top w:val="nil"/>
              <w:left w:val="nil"/>
              <w:bottom w:val="single" w:sz="4" w:space="0" w:color="auto"/>
              <w:right w:val="single" w:sz="4" w:space="0" w:color="auto"/>
            </w:tcBorders>
            <w:noWrap/>
            <w:vAlign w:val="center"/>
          </w:tcPr>
          <w:p w14:paraId="1C6C595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03AB6D5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10</w:t>
            </w:r>
          </w:p>
        </w:tc>
      </w:tr>
      <w:tr w:rsidR="00204ECD" w:rsidRPr="00240892" w14:paraId="647BC239" w14:textId="77777777" w:rsidTr="00D87027">
        <w:trPr>
          <w:trHeight w:val="300"/>
        </w:trPr>
        <w:tc>
          <w:tcPr>
            <w:tcW w:w="1442" w:type="dxa"/>
            <w:vMerge/>
            <w:tcBorders>
              <w:top w:val="nil"/>
              <w:left w:val="single" w:sz="4" w:space="0" w:color="auto"/>
              <w:bottom w:val="single" w:sz="4" w:space="0" w:color="auto"/>
              <w:right w:val="single" w:sz="4" w:space="0" w:color="auto"/>
            </w:tcBorders>
            <w:vAlign w:val="center"/>
          </w:tcPr>
          <w:p w14:paraId="691BAACB"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6574102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30⁰</w:t>
            </w:r>
          </w:p>
        </w:tc>
        <w:tc>
          <w:tcPr>
            <w:tcW w:w="1134" w:type="dxa"/>
            <w:tcBorders>
              <w:top w:val="nil"/>
              <w:left w:val="nil"/>
              <w:bottom w:val="single" w:sz="4" w:space="0" w:color="auto"/>
              <w:right w:val="single" w:sz="4" w:space="0" w:color="auto"/>
            </w:tcBorders>
            <w:noWrap/>
            <w:vAlign w:val="center"/>
          </w:tcPr>
          <w:p w14:paraId="309B886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15</w:t>
            </w:r>
          </w:p>
        </w:tc>
        <w:tc>
          <w:tcPr>
            <w:tcW w:w="1134" w:type="dxa"/>
            <w:tcBorders>
              <w:top w:val="nil"/>
              <w:left w:val="nil"/>
              <w:bottom w:val="single" w:sz="4" w:space="0" w:color="auto"/>
              <w:right w:val="single" w:sz="4" w:space="0" w:color="auto"/>
            </w:tcBorders>
            <w:noWrap/>
            <w:vAlign w:val="center"/>
          </w:tcPr>
          <w:p w14:paraId="59CD672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5</w:t>
            </w:r>
          </w:p>
        </w:tc>
        <w:tc>
          <w:tcPr>
            <w:tcW w:w="1134" w:type="dxa"/>
            <w:tcBorders>
              <w:top w:val="nil"/>
              <w:left w:val="nil"/>
              <w:bottom w:val="single" w:sz="4" w:space="0" w:color="auto"/>
              <w:right w:val="single" w:sz="4" w:space="0" w:color="auto"/>
            </w:tcBorders>
            <w:noWrap/>
            <w:vAlign w:val="center"/>
          </w:tcPr>
          <w:p w14:paraId="37FC48A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4</w:t>
            </w:r>
          </w:p>
        </w:tc>
      </w:tr>
      <w:tr w:rsidR="00204ECD" w:rsidRPr="00240892" w14:paraId="4FA7BC43" w14:textId="77777777" w:rsidTr="00D87027">
        <w:trPr>
          <w:trHeight w:val="300"/>
        </w:trPr>
        <w:tc>
          <w:tcPr>
            <w:tcW w:w="1442" w:type="dxa"/>
            <w:vMerge/>
            <w:tcBorders>
              <w:top w:val="nil"/>
              <w:left w:val="single" w:sz="4" w:space="0" w:color="auto"/>
              <w:bottom w:val="single" w:sz="4" w:space="0" w:color="auto"/>
              <w:right w:val="single" w:sz="4" w:space="0" w:color="auto"/>
            </w:tcBorders>
            <w:vAlign w:val="center"/>
          </w:tcPr>
          <w:p w14:paraId="7AD6EE34"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227D3781"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40⁰</w:t>
            </w:r>
          </w:p>
        </w:tc>
        <w:tc>
          <w:tcPr>
            <w:tcW w:w="1134" w:type="dxa"/>
            <w:tcBorders>
              <w:top w:val="nil"/>
              <w:left w:val="nil"/>
              <w:bottom w:val="single" w:sz="4" w:space="0" w:color="auto"/>
              <w:right w:val="single" w:sz="4" w:space="0" w:color="auto"/>
            </w:tcBorders>
            <w:noWrap/>
            <w:vAlign w:val="center"/>
          </w:tcPr>
          <w:p w14:paraId="38C7180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48F14E9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3</w:t>
            </w:r>
          </w:p>
        </w:tc>
        <w:tc>
          <w:tcPr>
            <w:tcW w:w="1134" w:type="dxa"/>
            <w:tcBorders>
              <w:top w:val="nil"/>
              <w:left w:val="nil"/>
              <w:bottom w:val="single" w:sz="4" w:space="0" w:color="auto"/>
              <w:right w:val="single" w:sz="4" w:space="0" w:color="auto"/>
            </w:tcBorders>
            <w:noWrap/>
            <w:vAlign w:val="center"/>
          </w:tcPr>
          <w:p w14:paraId="6C60910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2</w:t>
            </w:r>
          </w:p>
        </w:tc>
      </w:tr>
    </w:tbl>
    <w:p w14:paraId="70EE3B91"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Izmerjene vrednosti koeficienta odsevnosti morajo ustrezati minimalnim zahtevanim vrednostim koeficienta za posamezno barvo odsevne folije.</w:t>
      </w:r>
    </w:p>
    <w:p w14:paraId="7E7012B9" w14:textId="77777777" w:rsidR="00204ECD" w:rsidRPr="00240892" w:rsidRDefault="00204ECD" w:rsidP="00204ECD">
      <w:pPr>
        <w:tabs>
          <w:tab w:val="left" w:pos="851"/>
        </w:tabs>
        <w:spacing w:before="12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Vrednosti koeficienta odsevnosti se izmerijo skladno s točko 6 standarda ISO 7591.</w:t>
      </w:r>
    </w:p>
    <w:p w14:paraId="2C8B3686" w14:textId="77777777" w:rsidR="00204ECD" w:rsidRPr="00240892" w:rsidRDefault="00204ECD" w:rsidP="00204ECD">
      <w:pPr>
        <w:spacing w:before="120" w:line="259" w:lineRule="auto"/>
        <w:rPr>
          <w:rFonts w:ascii="Arial" w:eastAsia="Calibri" w:hAnsi="Arial" w:cs="Arial"/>
          <w:sz w:val="20"/>
          <w:szCs w:val="20"/>
          <w:lang w:eastAsia="en-US"/>
        </w:rPr>
      </w:pPr>
    </w:p>
    <w:p w14:paraId="73B77B22" w14:textId="77777777" w:rsidR="00204ECD" w:rsidRPr="00240892" w:rsidRDefault="00204ECD" w:rsidP="00204ECD">
      <w:pPr>
        <w:tabs>
          <w:tab w:val="left" w:pos="0"/>
        </w:tabs>
        <w:spacing w:after="160" w:line="259" w:lineRule="auto"/>
        <w:rPr>
          <w:rFonts w:ascii="Arial" w:eastAsia="Calibri" w:hAnsi="Arial" w:cs="Arial"/>
          <w:sz w:val="20"/>
          <w:szCs w:val="20"/>
          <w:lang w:eastAsia="en-US"/>
        </w:rPr>
      </w:pPr>
      <w:r w:rsidRPr="00240892">
        <w:rPr>
          <w:rFonts w:ascii="Arial" w:eastAsia="Calibri" w:hAnsi="Arial" w:cs="Arial"/>
          <w:b/>
          <w:sz w:val="20"/>
          <w:szCs w:val="20"/>
          <w:lang w:eastAsia="en-US"/>
        </w:rPr>
        <w:t>Numerično vrednotenje rumene barve in odsevnosti za odsevno folijo</w:t>
      </w:r>
    </w:p>
    <w:p w14:paraId="60FBB9FD" w14:textId="77777777" w:rsidR="00204ECD" w:rsidRPr="00240892" w:rsidRDefault="00204ECD" w:rsidP="00204ECD">
      <w:pPr>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Flourescentna odsevna (retroreflektivna) folija mora ustrezati Evropskim tehničnim zahtevam za mikroprizmatične  retroreflektivne materiale 89/106/EC.</w:t>
      </w:r>
    </w:p>
    <w:p w14:paraId="341B1BD1" w14:textId="77777777" w:rsidR="00204ECD" w:rsidRPr="00240892" w:rsidRDefault="00204ECD" w:rsidP="00204ECD">
      <w:pPr>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Zahtevane kromatične koordinate in faktorji svetlosti za odsevno folijo v rumeni barvi:</w:t>
      </w:r>
    </w:p>
    <w:tbl>
      <w:tblPr>
        <w:tblW w:w="0" w:type="auto"/>
        <w:tblInd w:w="113" w:type="dxa"/>
        <w:tblCellMar>
          <w:left w:w="70" w:type="dxa"/>
          <w:right w:w="70" w:type="dxa"/>
        </w:tblCellMar>
        <w:tblLook w:val="0000" w:firstRow="0" w:lastRow="0" w:firstColumn="0" w:lastColumn="0" w:noHBand="0" w:noVBand="0"/>
      </w:tblPr>
      <w:tblGrid>
        <w:gridCol w:w="1645"/>
        <w:gridCol w:w="767"/>
        <w:gridCol w:w="767"/>
        <w:gridCol w:w="675"/>
        <w:gridCol w:w="675"/>
        <w:gridCol w:w="675"/>
        <w:gridCol w:w="675"/>
        <w:gridCol w:w="675"/>
        <w:gridCol w:w="675"/>
        <w:gridCol w:w="1704"/>
      </w:tblGrid>
      <w:tr w:rsidR="00204ECD" w:rsidRPr="00240892" w14:paraId="18A13075" w14:textId="77777777" w:rsidTr="00D87027">
        <w:trPr>
          <w:trHeight w:val="300"/>
        </w:trPr>
        <w:tc>
          <w:tcPr>
            <w:tcW w:w="8907" w:type="dxa"/>
            <w:gridSpan w:val="10"/>
            <w:tcBorders>
              <w:top w:val="single" w:sz="4" w:space="0" w:color="auto"/>
              <w:left w:val="single" w:sz="4" w:space="0" w:color="auto"/>
              <w:bottom w:val="single" w:sz="4" w:space="0" w:color="auto"/>
              <w:right w:val="single" w:sz="4" w:space="0" w:color="000000"/>
            </w:tcBorders>
            <w:noWrap/>
            <w:vAlign w:val="center"/>
          </w:tcPr>
          <w:p w14:paraId="0F06F2E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CIE barvni sistem </w:t>
            </w:r>
          </w:p>
        </w:tc>
      </w:tr>
      <w:tr w:rsidR="00204ECD" w:rsidRPr="00240892" w14:paraId="3A168B5E" w14:textId="77777777" w:rsidTr="00D87027">
        <w:trPr>
          <w:trHeight w:val="300"/>
        </w:trPr>
        <w:tc>
          <w:tcPr>
            <w:tcW w:w="1563" w:type="dxa"/>
            <w:vMerge w:val="restart"/>
            <w:tcBorders>
              <w:top w:val="single" w:sz="4" w:space="0" w:color="auto"/>
              <w:left w:val="single" w:sz="4" w:space="0" w:color="auto"/>
              <w:bottom w:val="single" w:sz="4" w:space="0" w:color="auto"/>
              <w:right w:val="single" w:sz="4" w:space="0" w:color="auto"/>
            </w:tcBorders>
            <w:noWrap/>
            <w:vAlign w:val="center"/>
          </w:tcPr>
          <w:p w14:paraId="7ACCB63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c>
          <w:tcPr>
            <w:tcW w:w="1496" w:type="dxa"/>
            <w:gridSpan w:val="2"/>
            <w:tcBorders>
              <w:top w:val="single" w:sz="4" w:space="0" w:color="auto"/>
              <w:left w:val="nil"/>
              <w:bottom w:val="single" w:sz="4" w:space="0" w:color="auto"/>
              <w:right w:val="single" w:sz="4" w:space="0" w:color="auto"/>
            </w:tcBorders>
            <w:vAlign w:val="bottom"/>
          </w:tcPr>
          <w:p w14:paraId="1A785C2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16738F0C"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6A437B2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39D85F0F"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3CC39EC3"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Faktor svetlosti</w:t>
            </w:r>
          </w:p>
          <w:p w14:paraId="37AE704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β</w:t>
            </w:r>
          </w:p>
        </w:tc>
      </w:tr>
      <w:tr w:rsidR="00204ECD" w:rsidRPr="00240892" w14:paraId="3C9971AB" w14:textId="77777777" w:rsidTr="00D87027">
        <w:trPr>
          <w:trHeight w:val="300"/>
        </w:trPr>
        <w:tc>
          <w:tcPr>
            <w:tcW w:w="1563" w:type="dxa"/>
            <w:vMerge/>
            <w:tcBorders>
              <w:top w:val="single" w:sz="4" w:space="0" w:color="auto"/>
              <w:left w:val="single" w:sz="4" w:space="0" w:color="auto"/>
              <w:bottom w:val="single" w:sz="4" w:space="0" w:color="auto"/>
              <w:right w:val="single" w:sz="4" w:space="0" w:color="auto"/>
            </w:tcBorders>
            <w:vAlign w:val="center"/>
          </w:tcPr>
          <w:p w14:paraId="0DED6FBD"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729" w:type="dxa"/>
            <w:tcBorders>
              <w:top w:val="nil"/>
              <w:left w:val="nil"/>
              <w:bottom w:val="single" w:sz="4" w:space="0" w:color="auto"/>
              <w:right w:val="single" w:sz="4" w:space="0" w:color="auto"/>
            </w:tcBorders>
            <w:noWrap/>
            <w:vAlign w:val="bottom"/>
          </w:tcPr>
          <w:p w14:paraId="68E4704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1EB49D6D"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2083093"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5F3C1FF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0A21E4B"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0670F08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35C71C6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3299038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3328BAF7" w14:textId="77777777" w:rsidR="00204ECD" w:rsidRPr="00240892" w:rsidRDefault="00204ECD" w:rsidP="00D87027">
            <w:pPr>
              <w:spacing w:before="60" w:after="60" w:line="259" w:lineRule="auto"/>
              <w:rPr>
                <w:rFonts w:ascii="Arial" w:eastAsia="Calibri" w:hAnsi="Arial" w:cs="Arial"/>
                <w:sz w:val="20"/>
                <w:szCs w:val="20"/>
                <w:lang w:eastAsia="en-US"/>
              </w:rPr>
            </w:pPr>
          </w:p>
        </w:tc>
      </w:tr>
      <w:tr w:rsidR="00204ECD" w:rsidRPr="00240892" w14:paraId="0D26CB64" w14:textId="77777777" w:rsidTr="00D87027">
        <w:trPr>
          <w:trHeight w:val="300"/>
        </w:trPr>
        <w:tc>
          <w:tcPr>
            <w:tcW w:w="1563" w:type="dxa"/>
            <w:tcBorders>
              <w:top w:val="nil"/>
              <w:left w:val="single" w:sz="4" w:space="0" w:color="auto"/>
              <w:bottom w:val="single" w:sz="4" w:space="0" w:color="auto"/>
              <w:right w:val="single" w:sz="4" w:space="0" w:color="auto"/>
            </w:tcBorders>
            <w:noWrap/>
            <w:vAlign w:val="bottom"/>
          </w:tcPr>
          <w:p w14:paraId="65AA821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FLUO Y/G</w:t>
            </w:r>
          </w:p>
        </w:tc>
        <w:tc>
          <w:tcPr>
            <w:tcW w:w="729" w:type="dxa"/>
            <w:tcBorders>
              <w:top w:val="nil"/>
              <w:left w:val="nil"/>
              <w:bottom w:val="single" w:sz="4" w:space="0" w:color="auto"/>
              <w:right w:val="single" w:sz="4" w:space="0" w:color="auto"/>
            </w:tcBorders>
            <w:noWrap/>
            <w:vAlign w:val="bottom"/>
          </w:tcPr>
          <w:p w14:paraId="594D857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0,387</w:t>
            </w:r>
          </w:p>
        </w:tc>
        <w:tc>
          <w:tcPr>
            <w:tcW w:w="0" w:type="auto"/>
            <w:tcBorders>
              <w:top w:val="nil"/>
              <w:left w:val="nil"/>
              <w:bottom w:val="single" w:sz="4" w:space="0" w:color="auto"/>
              <w:right w:val="single" w:sz="4" w:space="0" w:color="auto"/>
            </w:tcBorders>
            <w:noWrap/>
            <w:vAlign w:val="bottom"/>
          </w:tcPr>
          <w:p w14:paraId="0E053F2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0,610</w:t>
            </w:r>
          </w:p>
        </w:tc>
        <w:tc>
          <w:tcPr>
            <w:tcW w:w="0" w:type="auto"/>
            <w:tcBorders>
              <w:top w:val="nil"/>
              <w:left w:val="nil"/>
              <w:bottom w:val="single" w:sz="4" w:space="0" w:color="auto"/>
              <w:right w:val="single" w:sz="4" w:space="0" w:color="auto"/>
            </w:tcBorders>
            <w:noWrap/>
            <w:vAlign w:val="bottom"/>
          </w:tcPr>
          <w:p w14:paraId="7A53B13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0,369</w:t>
            </w:r>
          </w:p>
        </w:tc>
        <w:tc>
          <w:tcPr>
            <w:tcW w:w="0" w:type="auto"/>
            <w:tcBorders>
              <w:top w:val="nil"/>
              <w:left w:val="nil"/>
              <w:bottom w:val="single" w:sz="4" w:space="0" w:color="auto"/>
              <w:right w:val="single" w:sz="4" w:space="0" w:color="auto"/>
            </w:tcBorders>
            <w:noWrap/>
            <w:vAlign w:val="bottom"/>
          </w:tcPr>
          <w:p w14:paraId="77C2C88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0,546</w:t>
            </w:r>
          </w:p>
        </w:tc>
        <w:tc>
          <w:tcPr>
            <w:tcW w:w="0" w:type="auto"/>
            <w:tcBorders>
              <w:top w:val="nil"/>
              <w:left w:val="nil"/>
              <w:bottom w:val="single" w:sz="4" w:space="0" w:color="auto"/>
              <w:right w:val="single" w:sz="4" w:space="0" w:color="auto"/>
            </w:tcBorders>
            <w:noWrap/>
            <w:vAlign w:val="bottom"/>
          </w:tcPr>
          <w:p w14:paraId="069491F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0,428</w:t>
            </w:r>
          </w:p>
        </w:tc>
        <w:tc>
          <w:tcPr>
            <w:tcW w:w="0" w:type="auto"/>
            <w:tcBorders>
              <w:top w:val="nil"/>
              <w:left w:val="nil"/>
              <w:bottom w:val="single" w:sz="4" w:space="0" w:color="auto"/>
              <w:right w:val="single" w:sz="4" w:space="0" w:color="auto"/>
            </w:tcBorders>
            <w:noWrap/>
            <w:vAlign w:val="bottom"/>
          </w:tcPr>
          <w:p w14:paraId="0CB10C0D"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0,496</w:t>
            </w:r>
          </w:p>
        </w:tc>
        <w:tc>
          <w:tcPr>
            <w:tcW w:w="0" w:type="auto"/>
            <w:tcBorders>
              <w:top w:val="nil"/>
              <w:left w:val="nil"/>
              <w:bottom w:val="single" w:sz="4" w:space="0" w:color="auto"/>
              <w:right w:val="single" w:sz="4" w:space="0" w:color="auto"/>
            </w:tcBorders>
            <w:noWrap/>
            <w:vAlign w:val="bottom"/>
          </w:tcPr>
          <w:p w14:paraId="7F27F53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0,460</w:t>
            </w:r>
          </w:p>
        </w:tc>
        <w:tc>
          <w:tcPr>
            <w:tcW w:w="0" w:type="auto"/>
            <w:tcBorders>
              <w:top w:val="nil"/>
              <w:left w:val="nil"/>
              <w:bottom w:val="single" w:sz="4" w:space="0" w:color="auto"/>
              <w:right w:val="single" w:sz="4" w:space="0" w:color="auto"/>
            </w:tcBorders>
            <w:noWrap/>
            <w:vAlign w:val="bottom"/>
          </w:tcPr>
          <w:p w14:paraId="3AF7E69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0,540</w:t>
            </w:r>
          </w:p>
        </w:tc>
        <w:tc>
          <w:tcPr>
            <w:tcW w:w="0" w:type="auto"/>
            <w:tcBorders>
              <w:top w:val="single" w:sz="4" w:space="0" w:color="auto"/>
              <w:left w:val="nil"/>
              <w:bottom w:val="single" w:sz="4" w:space="0" w:color="auto"/>
              <w:right w:val="single" w:sz="4" w:space="0" w:color="000000"/>
            </w:tcBorders>
            <w:noWrap/>
            <w:vAlign w:val="bottom"/>
          </w:tcPr>
          <w:p w14:paraId="53555EE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≥0,60</w:t>
            </w:r>
          </w:p>
        </w:tc>
      </w:tr>
    </w:tbl>
    <w:p w14:paraId="24557E64"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Kolorimetrične lastnosti odsevne folije se izmerijo skladno s standardom ISO 7591 (CIE 15,  izvor svetlobe D65, geometrija merjenja CIE 45/0).</w:t>
      </w:r>
    </w:p>
    <w:p w14:paraId="7EDE8B9B"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3A9EABE0" w14:textId="77777777" w:rsidR="00204ECD" w:rsidRPr="00240892" w:rsidRDefault="00204ECD" w:rsidP="00204ECD">
      <w:pPr>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Zahtevane minimalne vrednosti Flourescentnega faktorja ß(f) za nov material.</w:t>
      </w: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204ECD" w:rsidRPr="00240892" w14:paraId="1D339826" w14:textId="77777777" w:rsidTr="00D87027">
        <w:trPr>
          <w:trHeight w:val="264"/>
        </w:trPr>
        <w:tc>
          <w:tcPr>
            <w:tcW w:w="2518" w:type="dxa"/>
          </w:tcPr>
          <w:p w14:paraId="74347FDF" w14:textId="77777777" w:rsidR="00204ECD" w:rsidRPr="00240892" w:rsidRDefault="00204ECD" w:rsidP="00D87027">
            <w:pPr>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c>
          <w:tcPr>
            <w:tcW w:w="2324" w:type="dxa"/>
          </w:tcPr>
          <w:p w14:paraId="1D1A8380" w14:textId="77777777" w:rsidR="00204ECD" w:rsidRPr="00240892" w:rsidRDefault="00204ECD" w:rsidP="00D87027">
            <w:pPr>
              <w:spacing w:after="1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Faktor ß(f)</w:t>
            </w:r>
          </w:p>
        </w:tc>
      </w:tr>
      <w:tr w:rsidR="00204ECD" w:rsidRPr="00240892" w14:paraId="68C23CD5" w14:textId="77777777" w:rsidTr="00D87027">
        <w:trPr>
          <w:trHeight w:val="282"/>
        </w:trPr>
        <w:tc>
          <w:tcPr>
            <w:tcW w:w="2518" w:type="dxa"/>
          </w:tcPr>
          <w:p w14:paraId="5F60AAB1" w14:textId="77777777" w:rsidR="00204ECD" w:rsidRPr="00240892" w:rsidRDefault="00204ECD" w:rsidP="00D87027">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Fluo Y/G</w:t>
            </w:r>
          </w:p>
        </w:tc>
        <w:tc>
          <w:tcPr>
            <w:tcW w:w="2324" w:type="dxa"/>
          </w:tcPr>
          <w:p w14:paraId="1A812DAE" w14:textId="77777777" w:rsidR="00204ECD" w:rsidRPr="00240892" w:rsidRDefault="00204ECD" w:rsidP="00D87027">
            <w:pPr>
              <w:spacing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w:t>
            </w:r>
          </w:p>
        </w:tc>
      </w:tr>
    </w:tbl>
    <w:p w14:paraId="7EA4A24C" w14:textId="77777777" w:rsidR="00204ECD" w:rsidRPr="00240892" w:rsidRDefault="00204ECD" w:rsidP="00204ECD">
      <w:pPr>
        <w:tabs>
          <w:tab w:val="left" w:pos="851"/>
        </w:tabs>
        <w:spacing w:before="120"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lastRenderedPageBreak/>
        <w:t>Zahtevane minimalne vrednosti koeficienta odsevnosti (retroreflesije) R (cd / lux / m</w:t>
      </w:r>
      <w:r w:rsidRPr="00240892">
        <w:rPr>
          <w:rFonts w:ascii="Arial" w:eastAsia="Calibri" w:hAnsi="Arial" w:cs="Arial"/>
          <w:sz w:val="20"/>
          <w:szCs w:val="20"/>
          <w:vertAlign w:val="superscript"/>
          <w:lang w:eastAsia="en-US"/>
        </w:rPr>
        <w:t>2</w:t>
      </w:r>
      <w:r w:rsidRPr="00240892">
        <w:rPr>
          <w:rFonts w:ascii="Arial" w:eastAsia="Calibri" w:hAnsi="Arial" w:cs="Arial"/>
          <w:sz w:val="20"/>
          <w:szCs w:val="20"/>
          <w:lang w:eastAsia="en-US"/>
        </w:rPr>
        <w:t>) za posamezne barve odsevne folije so naslednje:</w:t>
      </w: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204ECD" w:rsidRPr="00240892" w14:paraId="641D7CA9" w14:textId="77777777" w:rsidTr="00D87027">
        <w:trPr>
          <w:trHeight w:val="300"/>
        </w:trPr>
        <w:tc>
          <w:tcPr>
            <w:tcW w:w="1654" w:type="dxa"/>
            <w:noWrap/>
            <w:vAlign w:val="center"/>
          </w:tcPr>
          <w:p w14:paraId="0CF34588" w14:textId="77777777" w:rsidR="00204ECD" w:rsidRPr="00240892" w:rsidRDefault="00204ECD" w:rsidP="00D87027">
            <w:pPr>
              <w:spacing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Kot opazovanja</w:t>
            </w:r>
          </w:p>
        </w:tc>
        <w:tc>
          <w:tcPr>
            <w:tcW w:w="1050" w:type="dxa"/>
            <w:noWrap/>
            <w:vAlign w:val="center"/>
          </w:tcPr>
          <w:p w14:paraId="6BBF3910" w14:textId="77777777" w:rsidR="00204ECD" w:rsidRPr="00240892" w:rsidRDefault="00204ECD" w:rsidP="00D87027">
            <w:pPr>
              <w:spacing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Vpadni</w:t>
            </w:r>
          </w:p>
          <w:p w14:paraId="21FCFFAB" w14:textId="77777777" w:rsidR="00204ECD" w:rsidRPr="00240892" w:rsidRDefault="00204ECD" w:rsidP="00D87027">
            <w:pPr>
              <w:spacing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kot</w:t>
            </w:r>
          </w:p>
        </w:tc>
        <w:tc>
          <w:tcPr>
            <w:tcW w:w="1506" w:type="dxa"/>
            <w:noWrap/>
            <w:vAlign w:val="center"/>
          </w:tcPr>
          <w:p w14:paraId="01E9097C" w14:textId="77777777" w:rsidR="00204ECD" w:rsidRPr="00240892" w:rsidRDefault="00204ECD" w:rsidP="00D87027">
            <w:pPr>
              <w:spacing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FLOU Y/G</w:t>
            </w:r>
          </w:p>
        </w:tc>
      </w:tr>
      <w:tr w:rsidR="00204ECD" w:rsidRPr="00240892" w14:paraId="2F397582" w14:textId="77777777" w:rsidTr="00D87027">
        <w:trPr>
          <w:trHeight w:val="300"/>
        </w:trPr>
        <w:tc>
          <w:tcPr>
            <w:tcW w:w="1654" w:type="dxa"/>
            <w:vMerge w:val="restart"/>
            <w:noWrap/>
            <w:vAlign w:val="center"/>
          </w:tcPr>
          <w:p w14:paraId="5A445C7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0,20°</w:t>
            </w:r>
          </w:p>
        </w:tc>
        <w:tc>
          <w:tcPr>
            <w:tcW w:w="1050" w:type="dxa"/>
            <w:noWrap/>
            <w:vAlign w:val="center"/>
          </w:tcPr>
          <w:p w14:paraId="0B9B9EB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15⁰</w:t>
            </w:r>
          </w:p>
        </w:tc>
        <w:tc>
          <w:tcPr>
            <w:tcW w:w="1506" w:type="dxa"/>
            <w:noWrap/>
            <w:vAlign w:val="center"/>
          </w:tcPr>
          <w:p w14:paraId="6C23A9E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300</w:t>
            </w:r>
          </w:p>
        </w:tc>
      </w:tr>
      <w:tr w:rsidR="00204ECD" w:rsidRPr="00240892" w14:paraId="75289CCE" w14:textId="77777777" w:rsidTr="00D87027">
        <w:trPr>
          <w:trHeight w:val="300"/>
        </w:trPr>
        <w:tc>
          <w:tcPr>
            <w:tcW w:w="1654" w:type="dxa"/>
            <w:vMerge/>
            <w:vAlign w:val="center"/>
          </w:tcPr>
          <w:p w14:paraId="4A5DC26F" w14:textId="77777777" w:rsidR="00204ECD" w:rsidRPr="00240892" w:rsidRDefault="00204ECD" w:rsidP="00D87027">
            <w:pPr>
              <w:spacing w:before="60" w:after="60" w:line="259" w:lineRule="auto"/>
              <w:rPr>
                <w:rFonts w:ascii="Arial" w:eastAsia="Calibri" w:hAnsi="Arial" w:cs="Arial"/>
                <w:sz w:val="20"/>
                <w:szCs w:val="20"/>
                <w:lang w:eastAsia="en-US"/>
              </w:rPr>
            </w:pPr>
          </w:p>
        </w:tc>
        <w:tc>
          <w:tcPr>
            <w:tcW w:w="1050" w:type="dxa"/>
            <w:noWrap/>
            <w:vAlign w:val="center"/>
          </w:tcPr>
          <w:p w14:paraId="09F8FDB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40⁰</w:t>
            </w:r>
          </w:p>
        </w:tc>
        <w:tc>
          <w:tcPr>
            <w:tcW w:w="1506" w:type="dxa"/>
            <w:noWrap/>
            <w:vAlign w:val="center"/>
          </w:tcPr>
          <w:p w14:paraId="302ACDD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80</w:t>
            </w:r>
          </w:p>
        </w:tc>
      </w:tr>
    </w:tbl>
    <w:p w14:paraId="32147EE7" w14:textId="77777777" w:rsidR="00204ECD" w:rsidRPr="00240892" w:rsidRDefault="00204ECD" w:rsidP="00204ECD">
      <w:pPr>
        <w:spacing w:before="120" w:after="160" w:line="259" w:lineRule="auto"/>
        <w:rPr>
          <w:rFonts w:ascii="Arial" w:eastAsia="Calibri" w:hAnsi="Arial" w:cs="Arial"/>
          <w:b/>
          <w:bCs/>
          <w:sz w:val="20"/>
          <w:szCs w:val="20"/>
          <w:lang w:eastAsia="en-US"/>
        </w:rPr>
      </w:pPr>
    </w:p>
    <w:p w14:paraId="57552554" w14:textId="77777777" w:rsidR="00204ECD" w:rsidRPr="00240892" w:rsidRDefault="00204ECD" w:rsidP="00204ECD">
      <w:pPr>
        <w:numPr>
          <w:ilvl w:val="1"/>
          <w:numId w:val="6"/>
        </w:numPr>
        <w:tabs>
          <w:tab w:val="num" w:pos="540"/>
          <w:tab w:val="left" w:pos="851"/>
        </w:tabs>
        <w:spacing w:before="120" w:after="160" w:line="259" w:lineRule="auto"/>
        <w:ind w:left="720" w:hanging="720"/>
        <w:jc w:val="both"/>
        <w:rPr>
          <w:rFonts w:ascii="Arial" w:eastAsia="Calibri" w:hAnsi="Arial" w:cs="Arial"/>
          <w:sz w:val="20"/>
          <w:szCs w:val="20"/>
          <w:lang w:eastAsia="en-US"/>
        </w:rPr>
      </w:pPr>
      <w:r w:rsidRPr="00240892">
        <w:rPr>
          <w:rFonts w:ascii="Arial" w:eastAsia="Calibri" w:hAnsi="Arial" w:cs="Arial"/>
          <w:b/>
          <w:sz w:val="20"/>
          <w:szCs w:val="20"/>
          <w:lang w:eastAsia="en-US"/>
        </w:rPr>
        <w:t>Numerično vrednotenje barv in odsevnosti za grb</w:t>
      </w:r>
    </w:p>
    <w:p w14:paraId="7885F74E" w14:textId="77777777" w:rsidR="00204ECD" w:rsidRPr="00240892" w:rsidRDefault="00204ECD" w:rsidP="00204ECD">
      <w:pPr>
        <w:tabs>
          <w:tab w:val="left" w:pos="851"/>
        </w:tabs>
        <w:spacing w:before="120" w:after="160" w:line="259" w:lineRule="auto"/>
        <w:rPr>
          <w:rFonts w:ascii="Arial" w:eastAsia="Calibri" w:hAnsi="Arial" w:cs="Arial"/>
          <w:sz w:val="20"/>
          <w:szCs w:val="20"/>
          <w:lang w:eastAsia="en-US"/>
        </w:rPr>
      </w:pPr>
      <w:r w:rsidRPr="00240892">
        <w:rPr>
          <w:rFonts w:ascii="Arial" w:eastAsia="Calibri" w:hAnsi="Arial" w:cs="Arial"/>
          <w:sz w:val="20"/>
          <w:szCs w:val="20"/>
          <w:lang w:eastAsia="en-US"/>
        </w:rPr>
        <w:t>Zahtevane kromatične koordinate in faktorji svetlosti za posamezne v grbu uporabljene barve so naslednje:</w:t>
      </w: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204ECD" w:rsidRPr="00240892" w14:paraId="6ECEDE5C" w14:textId="77777777" w:rsidTr="00D87027">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466D6BD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CIE barvni sistem </w:t>
            </w:r>
          </w:p>
        </w:tc>
      </w:tr>
      <w:tr w:rsidR="00204ECD" w:rsidRPr="00240892" w14:paraId="27C95F38" w14:textId="77777777" w:rsidTr="00D87027">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113565A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c>
          <w:tcPr>
            <w:tcW w:w="0" w:type="auto"/>
            <w:gridSpan w:val="2"/>
            <w:tcBorders>
              <w:top w:val="single" w:sz="4" w:space="0" w:color="auto"/>
              <w:left w:val="nil"/>
              <w:bottom w:val="single" w:sz="4" w:space="0" w:color="auto"/>
              <w:right w:val="single" w:sz="4" w:space="0" w:color="auto"/>
            </w:tcBorders>
            <w:vAlign w:val="bottom"/>
          </w:tcPr>
          <w:p w14:paraId="4889D02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6A030DC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1234928B"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05E68CA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78AEB84F"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Faktor svetlosti</w:t>
            </w:r>
          </w:p>
          <w:p w14:paraId="61E1A02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β</w:t>
            </w:r>
          </w:p>
        </w:tc>
      </w:tr>
      <w:tr w:rsidR="00204ECD" w:rsidRPr="00240892" w14:paraId="48EE5741" w14:textId="77777777" w:rsidTr="00D8702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356AE86" w14:textId="77777777" w:rsidR="00204ECD" w:rsidRPr="00240892" w:rsidRDefault="00204ECD" w:rsidP="00D87027">
            <w:pPr>
              <w:spacing w:before="60" w:after="60" w:line="259" w:lineRule="auto"/>
              <w:rPr>
                <w:rFonts w:ascii="Arial" w:eastAsia="Calibri" w:hAnsi="Arial" w:cs="Arial"/>
                <w:sz w:val="20"/>
                <w:szCs w:val="20"/>
                <w:lang w:eastAsia="en-US"/>
              </w:rPr>
            </w:pPr>
          </w:p>
        </w:tc>
        <w:tc>
          <w:tcPr>
            <w:tcW w:w="0" w:type="auto"/>
            <w:tcBorders>
              <w:top w:val="nil"/>
              <w:left w:val="nil"/>
              <w:bottom w:val="single" w:sz="4" w:space="0" w:color="auto"/>
              <w:right w:val="single" w:sz="4" w:space="0" w:color="auto"/>
            </w:tcBorders>
            <w:noWrap/>
            <w:vAlign w:val="bottom"/>
          </w:tcPr>
          <w:p w14:paraId="5F7239F2"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3C25EF1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65196E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5316DE1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F528E0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0D1F06BF"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7A52985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4DAA277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y</w:t>
            </w:r>
          </w:p>
        </w:tc>
        <w:tc>
          <w:tcPr>
            <w:tcW w:w="1936" w:type="dxa"/>
            <w:vMerge/>
            <w:tcBorders>
              <w:top w:val="nil"/>
              <w:left w:val="nil"/>
              <w:bottom w:val="single" w:sz="4" w:space="0" w:color="auto"/>
              <w:right w:val="single" w:sz="4" w:space="0" w:color="auto"/>
            </w:tcBorders>
            <w:vAlign w:val="center"/>
          </w:tcPr>
          <w:p w14:paraId="13B95B40" w14:textId="77777777" w:rsidR="00204ECD" w:rsidRPr="00240892" w:rsidRDefault="00204ECD" w:rsidP="00D87027">
            <w:pPr>
              <w:spacing w:before="60" w:after="60" w:line="259" w:lineRule="auto"/>
              <w:rPr>
                <w:rFonts w:ascii="Arial" w:eastAsia="Calibri" w:hAnsi="Arial" w:cs="Arial"/>
                <w:sz w:val="20"/>
                <w:szCs w:val="20"/>
                <w:lang w:eastAsia="en-US"/>
              </w:rPr>
            </w:pPr>
          </w:p>
        </w:tc>
      </w:tr>
      <w:tr w:rsidR="00204ECD" w:rsidRPr="00240892" w14:paraId="26CF01AF" w14:textId="77777777" w:rsidTr="00D87027">
        <w:tc>
          <w:tcPr>
            <w:tcW w:w="0" w:type="auto"/>
            <w:tcBorders>
              <w:top w:val="nil"/>
              <w:left w:val="single" w:sz="4" w:space="0" w:color="auto"/>
              <w:bottom w:val="single" w:sz="4" w:space="0" w:color="auto"/>
              <w:right w:val="single" w:sz="4" w:space="0" w:color="auto"/>
            </w:tcBorders>
            <w:noWrap/>
            <w:vAlign w:val="bottom"/>
          </w:tcPr>
          <w:p w14:paraId="7A962A82"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Bela</w:t>
            </w:r>
          </w:p>
        </w:tc>
        <w:tc>
          <w:tcPr>
            <w:tcW w:w="0" w:type="auto"/>
            <w:tcBorders>
              <w:top w:val="nil"/>
              <w:left w:val="nil"/>
              <w:bottom w:val="single" w:sz="4" w:space="0" w:color="auto"/>
              <w:right w:val="single" w:sz="4" w:space="0" w:color="auto"/>
            </w:tcBorders>
            <w:noWrap/>
            <w:vAlign w:val="bottom"/>
          </w:tcPr>
          <w:p w14:paraId="6DE9AB8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0,305</w:t>
            </w:r>
          </w:p>
        </w:tc>
        <w:tc>
          <w:tcPr>
            <w:tcW w:w="0" w:type="auto"/>
            <w:tcBorders>
              <w:top w:val="nil"/>
              <w:left w:val="nil"/>
              <w:bottom w:val="single" w:sz="4" w:space="0" w:color="auto"/>
              <w:right w:val="single" w:sz="4" w:space="0" w:color="auto"/>
            </w:tcBorders>
            <w:noWrap/>
            <w:vAlign w:val="bottom"/>
          </w:tcPr>
          <w:p w14:paraId="3865F58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0,315</w:t>
            </w:r>
          </w:p>
        </w:tc>
        <w:tc>
          <w:tcPr>
            <w:tcW w:w="0" w:type="auto"/>
            <w:tcBorders>
              <w:top w:val="nil"/>
              <w:left w:val="nil"/>
              <w:bottom w:val="single" w:sz="4" w:space="0" w:color="auto"/>
              <w:right w:val="single" w:sz="4" w:space="0" w:color="auto"/>
            </w:tcBorders>
            <w:noWrap/>
            <w:vAlign w:val="bottom"/>
          </w:tcPr>
          <w:p w14:paraId="3A89A27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0,335</w:t>
            </w:r>
          </w:p>
        </w:tc>
        <w:tc>
          <w:tcPr>
            <w:tcW w:w="0" w:type="auto"/>
            <w:tcBorders>
              <w:top w:val="nil"/>
              <w:left w:val="nil"/>
              <w:bottom w:val="single" w:sz="4" w:space="0" w:color="auto"/>
              <w:right w:val="single" w:sz="4" w:space="0" w:color="auto"/>
            </w:tcBorders>
            <w:noWrap/>
            <w:vAlign w:val="bottom"/>
          </w:tcPr>
          <w:p w14:paraId="4D29DE2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0,345</w:t>
            </w:r>
          </w:p>
        </w:tc>
        <w:tc>
          <w:tcPr>
            <w:tcW w:w="0" w:type="auto"/>
            <w:tcBorders>
              <w:top w:val="nil"/>
              <w:left w:val="nil"/>
              <w:bottom w:val="single" w:sz="4" w:space="0" w:color="auto"/>
              <w:right w:val="single" w:sz="4" w:space="0" w:color="auto"/>
            </w:tcBorders>
            <w:noWrap/>
            <w:vAlign w:val="bottom"/>
          </w:tcPr>
          <w:p w14:paraId="5A3C903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0,325</w:t>
            </w:r>
          </w:p>
        </w:tc>
        <w:tc>
          <w:tcPr>
            <w:tcW w:w="0" w:type="auto"/>
            <w:tcBorders>
              <w:top w:val="nil"/>
              <w:left w:val="nil"/>
              <w:bottom w:val="single" w:sz="4" w:space="0" w:color="auto"/>
              <w:right w:val="single" w:sz="4" w:space="0" w:color="auto"/>
            </w:tcBorders>
            <w:noWrap/>
            <w:vAlign w:val="bottom"/>
          </w:tcPr>
          <w:p w14:paraId="6074F567"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0,355</w:t>
            </w:r>
          </w:p>
        </w:tc>
        <w:tc>
          <w:tcPr>
            <w:tcW w:w="0" w:type="auto"/>
            <w:tcBorders>
              <w:top w:val="nil"/>
              <w:left w:val="nil"/>
              <w:bottom w:val="single" w:sz="4" w:space="0" w:color="auto"/>
              <w:right w:val="single" w:sz="4" w:space="0" w:color="auto"/>
            </w:tcBorders>
            <w:noWrap/>
            <w:vAlign w:val="bottom"/>
          </w:tcPr>
          <w:p w14:paraId="01F75A7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0,295</w:t>
            </w:r>
          </w:p>
        </w:tc>
        <w:tc>
          <w:tcPr>
            <w:tcW w:w="0" w:type="auto"/>
            <w:tcBorders>
              <w:top w:val="nil"/>
              <w:left w:val="nil"/>
              <w:bottom w:val="single" w:sz="4" w:space="0" w:color="auto"/>
              <w:right w:val="single" w:sz="4" w:space="0" w:color="auto"/>
            </w:tcBorders>
            <w:noWrap/>
            <w:vAlign w:val="bottom"/>
          </w:tcPr>
          <w:p w14:paraId="09557BB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0,325</w:t>
            </w:r>
          </w:p>
        </w:tc>
        <w:tc>
          <w:tcPr>
            <w:tcW w:w="1936" w:type="dxa"/>
            <w:tcBorders>
              <w:top w:val="single" w:sz="4" w:space="0" w:color="auto"/>
              <w:left w:val="nil"/>
              <w:bottom w:val="single" w:sz="4" w:space="0" w:color="auto"/>
              <w:right w:val="single" w:sz="4" w:space="0" w:color="000000"/>
            </w:tcBorders>
            <w:noWrap/>
            <w:vAlign w:val="bottom"/>
          </w:tcPr>
          <w:p w14:paraId="2F77ED1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w:t>
            </w:r>
          </w:p>
        </w:tc>
      </w:tr>
      <w:tr w:rsidR="00204ECD" w:rsidRPr="00240892" w14:paraId="34AF30AB" w14:textId="77777777" w:rsidTr="00D87027">
        <w:tc>
          <w:tcPr>
            <w:tcW w:w="0" w:type="auto"/>
            <w:tcBorders>
              <w:top w:val="nil"/>
              <w:left w:val="single" w:sz="4" w:space="0" w:color="auto"/>
              <w:bottom w:val="single" w:sz="4" w:space="0" w:color="auto"/>
              <w:right w:val="single" w:sz="4" w:space="0" w:color="auto"/>
            </w:tcBorders>
            <w:noWrap/>
            <w:vAlign w:val="bottom"/>
          </w:tcPr>
          <w:p w14:paraId="6E80509B"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Modra</w:t>
            </w:r>
          </w:p>
        </w:tc>
        <w:tc>
          <w:tcPr>
            <w:tcW w:w="0" w:type="auto"/>
            <w:tcBorders>
              <w:top w:val="nil"/>
              <w:left w:val="nil"/>
              <w:bottom w:val="single" w:sz="4" w:space="0" w:color="auto"/>
              <w:right w:val="single" w:sz="4" w:space="0" w:color="auto"/>
            </w:tcBorders>
            <w:noWrap/>
            <w:vAlign w:val="bottom"/>
          </w:tcPr>
          <w:p w14:paraId="4BA12B1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00FE7B8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0,125</w:t>
            </w:r>
          </w:p>
        </w:tc>
        <w:tc>
          <w:tcPr>
            <w:tcW w:w="0" w:type="auto"/>
            <w:tcBorders>
              <w:top w:val="nil"/>
              <w:left w:val="nil"/>
              <w:bottom w:val="single" w:sz="4" w:space="0" w:color="auto"/>
              <w:right w:val="single" w:sz="4" w:space="0" w:color="auto"/>
            </w:tcBorders>
            <w:noWrap/>
            <w:vAlign w:val="bottom"/>
          </w:tcPr>
          <w:p w14:paraId="3DD6AF8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7018D00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02F220E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1DE5B90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10F728D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74E6A9E7"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0,125</w:t>
            </w:r>
          </w:p>
        </w:tc>
        <w:tc>
          <w:tcPr>
            <w:tcW w:w="1936" w:type="dxa"/>
            <w:tcBorders>
              <w:top w:val="single" w:sz="4" w:space="0" w:color="auto"/>
              <w:left w:val="nil"/>
              <w:bottom w:val="single" w:sz="4" w:space="0" w:color="auto"/>
              <w:right w:val="single" w:sz="4" w:space="0" w:color="000000"/>
            </w:tcBorders>
            <w:noWrap/>
            <w:vAlign w:val="bottom"/>
          </w:tcPr>
          <w:p w14:paraId="5010EF0A"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0,01 ≤ β ≤ 0,03</w:t>
            </w:r>
          </w:p>
        </w:tc>
      </w:tr>
      <w:tr w:rsidR="00204ECD" w:rsidRPr="00240892" w14:paraId="1CEB75AF" w14:textId="77777777" w:rsidTr="00D87027">
        <w:tc>
          <w:tcPr>
            <w:tcW w:w="0" w:type="auto"/>
            <w:tcBorders>
              <w:top w:val="nil"/>
              <w:left w:val="single" w:sz="4" w:space="0" w:color="auto"/>
              <w:bottom w:val="single" w:sz="4" w:space="0" w:color="auto"/>
              <w:right w:val="single" w:sz="4" w:space="0" w:color="auto"/>
            </w:tcBorders>
            <w:noWrap/>
            <w:vAlign w:val="bottom"/>
          </w:tcPr>
          <w:p w14:paraId="3FEAE863"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Modra (zastava)</w:t>
            </w:r>
          </w:p>
        </w:tc>
        <w:tc>
          <w:tcPr>
            <w:tcW w:w="0" w:type="auto"/>
            <w:tcBorders>
              <w:top w:val="nil"/>
              <w:left w:val="nil"/>
              <w:bottom w:val="single" w:sz="4" w:space="0" w:color="auto"/>
              <w:right w:val="single" w:sz="4" w:space="0" w:color="auto"/>
            </w:tcBorders>
            <w:noWrap/>
            <w:vAlign w:val="bottom"/>
          </w:tcPr>
          <w:p w14:paraId="31E1F6C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44C42D5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 0,160</w:t>
            </w:r>
          </w:p>
        </w:tc>
        <w:tc>
          <w:tcPr>
            <w:tcW w:w="0" w:type="auto"/>
            <w:tcBorders>
              <w:top w:val="nil"/>
              <w:left w:val="nil"/>
              <w:bottom w:val="single" w:sz="4" w:space="0" w:color="auto"/>
              <w:right w:val="single" w:sz="4" w:space="0" w:color="auto"/>
            </w:tcBorders>
            <w:noWrap/>
            <w:vAlign w:val="bottom"/>
          </w:tcPr>
          <w:p w14:paraId="350B6926"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11CD9FCA"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1877B8B7"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43F5FE07"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0,210</w:t>
            </w:r>
          </w:p>
        </w:tc>
        <w:tc>
          <w:tcPr>
            <w:tcW w:w="0" w:type="auto"/>
            <w:tcBorders>
              <w:top w:val="nil"/>
              <w:left w:val="nil"/>
              <w:bottom w:val="single" w:sz="4" w:space="0" w:color="auto"/>
              <w:right w:val="single" w:sz="4" w:space="0" w:color="auto"/>
            </w:tcBorders>
            <w:noWrap/>
            <w:vAlign w:val="bottom"/>
          </w:tcPr>
          <w:p w14:paraId="4F1F193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77169E6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0,210</w:t>
            </w:r>
          </w:p>
        </w:tc>
        <w:tc>
          <w:tcPr>
            <w:tcW w:w="1936" w:type="dxa"/>
            <w:tcBorders>
              <w:top w:val="single" w:sz="4" w:space="0" w:color="auto"/>
              <w:left w:val="nil"/>
              <w:bottom w:val="single" w:sz="4" w:space="0" w:color="auto"/>
              <w:right w:val="single" w:sz="4" w:space="0" w:color="000000"/>
            </w:tcBorders>
            <w:noWrap/>
            <w:vAlign w:val="bottom"/>
          </w:tcPr>
          <w:p w14:paraId="39C6DBC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0,06 ≤ β ≤ 0,07</w:t>
            </w:r>
          </w:p>
        </w:tc>
      </w:tr>
      <w:tr w:rsidR="00204ECD" w:rsidRPr="00240892" w14:paraId="75A61F4D" w14:textId="77777777" w:rsidTr="00D87027">
        <w:tc>
          <w:tcPr>
            <w:tcW w:w="0" w:type="auto"/>
            <w:tcBorders>
              <w:top w:val="nil"/>
              <w:left w:val="single" w:sz="4" w:space="0" w:color="auto"/>
              <w:bottom w:val="single" w:sz="4" w:space="0" w:color="auto"/>
              <w:right w:val="single" w:sz="4" w:space="0" w:color="auto"/>
            </w:tcBorders>
            <w:noWrap/>
            <w:vAlign w:val="bottom"/>
          </w:tcPr>
          <w:p w14:paraId="100E7A1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Zlato rumena</w:t>
            </w:r>
          </w:p>
        </w:tc>
        <w:tc>
          <w:tcPr>
            <w:tcW w:w="0" w:type="auto"/>
            <w:tcBorders>
              <w:top w:val="nil"/>
              <w:left w:val="nil"/>
              <w:bottom w:val="single" w:sz="4" w:space="0" w:color="auto"/>
              <w:right w:val="single" w:sz="4" w:space="0" w:color="auto"/>
            </w:tcBorders>
            <w:noWrap/>
            <w:vAlign w:val="bottom"/>
          </w:tcPr>
          <w:p w14:paraId="166F859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4F64267A"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0,465</w:t>
            </w:r>
          </w:p>
        </w:tc>
        <w:tc>
          <w:tcPr>
            <w:tcW w:w="0" w:type="auto"/>
            <w:tcBorders>
              <w:top w:val="nil"/>
              <w:left w:val="nil"/>
              <w:bottom w:val="single" w:sz="4" w:space="0" w:color="auto"/>
              <w:right w:val="single" w:sz="4" w:space="0" w:color="auto"/>
            </w:tcBorders>
            <w:noWrap/>
            <w:vAlign w:val="bottom"/>
          </w:tcPr>
          <w:p w14:paraId="5024FA80"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35AAD4B8"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75AF76F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6774306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6F70F83D"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5BF037CA"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0,465</w:t>
            </w:r>
          </w:p>
        </w:tc>
        <w:tc>
          <w:tcPr>
            <w:tcW w:w="1936" w:type="dxa"/>
            <w:tcBorders>
              <w:top w:val="single" w:sz="4" w:space="0" w:color="auto"/>
              <w:left w:val="nil"/>
              <w:bottom w:val="single" w:sz="4" w:space="0" w:color="auto"/>
              <w:right w:val="single" w:sz="4" w:space="0" w:color="000000"/>
            </w:tcBorders>
            <w:noWrap/>
            <w:vAlign w:val="bottom"/>
          </w:tcPr>
          <w:p w14:paraId="2999357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 xml:space="preserve">    0,42 ≤ β ≤ 0,45</w:t>
            </w:r>
          </w:p>
        </w:tc>
      </w:tr>
      <w:tr w:rsidR="00204ECD" w:rsidRPr="00240892" w14:paraId="62F2678D" w14:textId="77777777" w:rsidTr="00D87027">
        <w:tc>
          <w:tcPr>
            <w:tcW w:w="0" w:type="auto"/>
            <w:tcBorders>
              <w:top w:val="nil"/>
              <w:left w:val="single" w:sz="4" w:space="0" w:color="auto"/>
              <w:bottom w:val="single" w:sz="4" w:space="0" w:color="auto"/>
              <w:right w:val="single" w:sz="4" w:space="0" w:color="auto"/>
            </w:tcBorders>
            <w:noWrap/>
            <w:vAlign w:val="bottom"/>
          </w:tcPr>
          <w:p w14:paraId="010BC8D5"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Rdeča</w:t>
            </w:r>
          </w:p>
        </w:tc>
        <w:tc>
          <w:tcPr>
            <w:tcW w:w="0" w:type="auto"/>
            <w:tcBorders>
              <w:top w:val="nil"/>
              <w:left w:val="nil"/>
              <w:bottom w:val="single" w:sz="4" w:space="0" w:color="auto"/>
              <w:right w:val="single" w:sz="4" w:space="0" w:color="auto"/>
            </w:tcBorders>
            <w:noWrap/>
            <w:vAlign w:val="bottom"/>
          </w:tcPr>
          <w:p w14:paraId="3C245099"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5834C06B"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7AC6AF12"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0,650</w:t>
            </w:r>
          </w:p>
        </w:tc>
        <w:tc>
          <w:tcPr>
            <w:tcW w:w="0" w:type="auto"/>
            <w:tcBorders>
              <w:top w:val="nil"/>
              <w:left w:val="nil"/>
              <w:bottom w:val="single" w:sz="4" w:space="0" w:color="auto"/>
              <w:right w:val="single" w:sz="4" w:space="0" w:color="auto"/>
            </w:tcBorders>
            <w:noWrap/>
            <w:vAlign w:val="bottom"/>
          </w:tcPr>
          <w:p w14:paraId="33373C74"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6916EBCE"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2F612A7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0,350</w:t>
            </w:r>
          </w:p>
        </w:tc>
        <w:tc>
          <w:tcPr>
            <w:tcW w:w="0" w:type="auto"/>
            <w:tcBorders>
              <w:top w:val="nil"/>
              <w:left w:val="nil"/>
              <w:bottom w:val="single" w:sz="4" w:space="0" w:color="auto"/>
              <w:right w:val="single" w:sz="4" w:space="0" w:color="auto"/>
            </w:tcBorders>
            <w:noWrap/>
            <w:vAlign w:val="bottom"/>
          </w:tcPr>
          <w:p w14:paraId="3DA7990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0,550</w:t>
            </w:r>
          </w:p>
        </w:tc>
        <w:tc>
          <w:tcPr>
            <w:tcW w:w="0" w:type="auto"/>
            <w:tcBorders>
              <w:top w:val="nil"/>
              <w:left w:val="nil"/>
              <w:bottom w:val="single" w:sz="4" w:space="0" w:color="auto"/>
              <w:right w:val="single" w:sz="4" w:space="0" w:color="auto"/>
            </w:tcBorders>
            <w:noWrap/>
            <w:vAlign w:val="bottom"/>
          </w:tcPr>
          <w:p w14:paraId="61A7AF43"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0,350</w:t>
            </w:r>
          </w:p>
        </w:tc>
        <w:tc>
          <w:tcPr>
            <w:tcW w:w="1936" w:type="dxa"/>
            <w:tcBorders>
              <w:top w:val="single" w:sz="4" w:space="0" w:color="auto"/>
              <w:left w:val="nil"/>
              <w:bottom w:val="single" w:sz="4" w:space="0" w:color="auto"/>
              <w:right w:val="single" w:sz="4" w:space="0" w:color="000000"/>
            </w:tcBorders>
            <w:noWrap/>
            <w:vAlign w:val="bottom"/>
          </w:tcPr>
          <w:p w14:paraId="78FB7CD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0,09 ≤ β ≤ 0,11</w:t>
            </w:r>
          </w:p>
        </w:tc>
      </w:tr>
    </w:tbl>
    <w:p w14:paraId="087B85D6"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Kolorimetrične lastnosti v grbu uporabljenih barv se izmerijo skladno s točko 7.1 standarda ISO 7591</w:t>
      </w:r>
    </w:p>
    <w:p w14:paraId="05CA0EA7"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(CIE 15,  izvor svetlobe D65, geometrija merjenja CIE 45/0).</w:t>
      </w:r>
    </w:p>
    <w:p w14:paraId="33A0E114"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V grbu uporabljene barve (v novem stanju) morajo biti locirane v področju predpisanih kromatičnih koordinat in faktorja svetlosti za posamezno barvo.</w:t>
      </w:r>
    </w:p>
    <w:p w14:paraId="3DE78FE3" w14:textId="77777777" w:rsidR="00204ECD" w:rsidRPr="00240892" w:rsidRDefault="00204ECD" w:rsidP="00204ECD">
      <w:pPr>
        <w:tabs>
          <w:tab w:val="left" w:pos="851"/>
        </w:tabs>
        <w:spacing w:before="240" w:after="24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Zahtevane minimalne vrednosti koeficienta odsevnosti (retroreflesije) R (cd / lx m</w:t>
      </w:r>
      <w:r w:rsidRPr="00240892">
        <w:rPr>
          <w:rFonts w:ascii="Arial" w:eastAsia="Calibri" w:hAnsi="Arial" w:cs="Arial"/>
          <w:sz w:val="20"/>
          <w:szCs w:val="20"/>
          <w:vertAlign w:val="superscript"/>
          <w:lang w:eastAsia="en-US"/>
        </w:rPr>
        <w:t>2</w:t>
      </w:r>
      <w:r w:rsidRPr="00240892">
        <w:rPr>
          <w:rFonts w:ascii="Arial" w:eastAsia="Calibri" w:hAnsi="Arial" w:cs="Arial"/>
          <w:sz w:val="20"/>
          <w:szCs w:val="20"/>
          <w:lang w:eastAsia="en-US"/>
        </w:rPr>
        <w:t>) za posamezne v grbu uporabljene barve so naslednje: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204ECD" w:rsidRPr="00240892" w14:paraId="004BF479" w14:textId="77777777" w:rsidTr="00D87027">
        <w:trPr>
          <w:trHeight w:val="300"/>
        </w:trPr>
        <w:tc>
          <w:tcPr>
            <w:tcW w:w="1296" w:type="dxa"/>
            <w:vMerge w:val="restart"/>
            <w:noWrap/>
            <w:vAlign w:val="center"/>
          </w:tcPr>
          <w:p w14:paraId="7787C63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Kot </w:t>
            </w:r>
          </w:p>
          <w:p w14:paraId="2ECC022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opazovanja</w:t>
            </w:r>
          </w:p>
        </w:tc>
        <w:tc>
          <w:tcPr>
            <w:tcW w:w="929" w:type="dxa"/>
            <w:vMerge w:val="restart"/>
            <w:noWrap/>
            <w:vAlign w:val="center"/>
          </w:tcPr>
          <w:p w14:paraId="637B4172"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Vpadni </w:t>
            </w:r>
          </w:p>
          <w:p w14:paraId="0A8AA3DC"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kot</w:t>
            </w:r>
          </w:p>
        </w:tc>
        <w:tc>
          <w:tcPr>
            <w:tcW w:w="5528" w:type="dxa"/>
            <w:gridSpan w:val="5"/>
            <w:noWrap/>
            <w:vAlign w:val="center"/>
          </w:tcPr>
          <w:p w14:paraId="03BCE28D"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Barva</w:t>
            </w:r>
          </w:p>
        </w:tc>
      </w:tr>
      <w:tr w:rsidR="00204ECD" w:rsidRPr="00240892" w14:paraId="54D7920A" w14:textId="77777777" w:rsidTr="00D87027">
        <w:trPr>
          <w:trHeight w:val="300"/>
        </w:trPr>
        <w:tc>
          <w:tcPr>
            <w:tcW w:w="1296" w:type="dxa"/>
            <w:vMerge/>
            <w:noWrap/>
            <w:vAlign w:val="center"/>
          </w:tcPr>
          <w:p w14:paraId="7CEE70BD"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929" w:type="dxa"/>
            <w:vMerge/>
            <w:noWrap/>
            <w:vAlign w:val="center"/>
          </w:tcPr>
          <w:p w14:paraId="6267F7FF"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992" w:type="dxa"/>
            <w:noWrap/>
            <w:vAlign w:val="center"/>
          </w:tcPr>
          <w:p w14:paraId="49A1EB1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Bela</w:t>
            </w:r>
          </w:p>
        </w:tc>
        <w:tc>
          <w:tcPr>
            <w:tcW w:w="1134" w:type="dxa"/>
            <w:noWrap/>
            <w:vAlign w:val="center"/>
          </w:tcPr>
          <w:p w14:paraId="63C4E26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Modra</w:t>
            </w:r>
          </w:p>
        </w:tc>
        <w:tc>
          <w:tcPr>
            <w:tcW w:w="1134" w:type="dxa"/>
          </w:tcPr>
          <w:p w14:paraId="132EEF8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Modra </w:t>
            </w:r>
          </w:p>
          <w:p w14:paraId="0AA7BA8E"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(zastava)</w:t>
            </w:r>
          </w:p>
        </w:tc>
        <w:tc>
          <w:tcPr>
            <w:tcW w:w="1134" w:type="dxa"/>
          </w:tcPr>
          <w:p w14:paraId="5FAC890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 xml:space="preserve">Zlato </w:t>
            </w:r>
          </w:p>
          <w:p w14:paraId="7911377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rumena</w:t>
            </w:r>
          </w:p>
        </w:tc>
        <w:tc>
          <w:tcPr>
            <w:tcW w:w="1134" w:type="dxa"/>
            <w:noWrap/>
            <w:vAlign w:val="center"/>
          </w:tcPr>
          <w:p w14:paraId="2489C858"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Rdeča</w:t>
            </w:r>
          </w:p>
        </w:tc>
      </w:tr>
      <w:tr w:rsidR="00204ECD" w:rsidRPr="00240892" w14:paraId="1838E83D" w14:textId="77777777" w:rsidTr="00D87027">
        <w:trPr>
          <w:trHeight w:val="300"/>
        </w:trPr>
        <w:tc>
          <w:tcPr>
            <w:tcW w:w="1296" w:type="dxa"/>
            <w:vMerge w:val="restart"/>
            <w:noWrap/>
            <w:vAlign w:val="center"/>
          </w:tcPr>
          <w:p w14:paraId="6D0A5AB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0⁰ 20’</w:t>
            </w:r>
          </w:p>
        </w:tc>
        <w:tc>
          <w:tcPr>
            <w:tcW w:w="929" w:type="dxa"/>
            <w:noWrap/>
            <w:vAlign w:val="center"/>
          </w:tcPr>
          <w:p w14:paraId="414699C3"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5⁰</w:t>
            </w:r>
          </w:p>
        </w:tc>
        <w:tc>
          <w:tcPr>
            <w:tcW w:w="992" w:type="dxa"/>
            <w:noWrap/>
            <w:vAlign w:val="center"/>
          </w:tcPr>
          <w:p w14:paraId="4C8596BF"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35</w:t>
            </w:r>
          </w:p>
        </w:tc>
        <w:tc>
          <w:tcPr>
            <w:tcW w:w="1134" w:type="dxa"/>
            <w:noWrap/>
            <w:vAlign w:val="center"/>
          </w:tcPr>
          <w:p w14:paraId="3BF4ED1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1</w:t>
            </w:r>
          </w:p>
        </w:tc>
        <w:tc>
          <w:tcPr>
            <w:tcW w:w="1134" w:type="dxa"/>
          </w:tcPr>
          <w:p w14:paraId="3E392F34"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5</w:t>
            </w:r>
          </w:p>
        </w:tc>
        <w:tc>
          <w:tcPr>
            <w:tcW w:w="1134" w:type="dxa"/>
          </w:tcPr>
          <w:p w14:paraId="32D4A42D"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20</w:t>
            </w:r>
          </w:p>
        </w:tc>
        <w:tc>
          <w:tcPr>
            <w:tcW w:w="1134" w:type="dxa"/>
            <w:noWrap/>
            <w:vAlign w:val="center"/>
          </w:tcPr>
          <w:p w14:paraId="22AB145D"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8</w:t>
            </w:r>
          </w:p>
        </w:tc>
      </w:tr>
      <w:tr w:rsidR="00204ECD" w:rsidRPr="00240892" w14:paraId="5B40B2B1" w14:textId="77777777" w:rsidTr="00D87027">
        <w:trPr>
          <w:trHeight w:val="300"/>
        </w:trPr>
        <w:tc>
          <w:tcPr>
            <w:tcW w:w="1296" w:type="dxa"/>
            <w:vMerge/>
            <w:vAlign w:val="center"/>
          </w:tcPr>
          <w:p w14:paraId="5A322554"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929" w:type="dxa"/>
            <w:noWrap/>
            <w:vAlign w:val="center"/>
          </w:tcPr>
          <w:p w14:paraId="50CEF80F"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30⁰</w:t>
            </w:r>
          </w:p>
        </w:tc>
        <w:tc>
          <w:tcPr>
            <w:tcW w:w="992" w:type="dxa"/>
            <w:noWrap/>
            <w:vAlign w:val="center"/>
          </w:tcPr>
          <w:p w14:paraId="2F0F2A8C"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15</w:t>
            </w:r>
          </w:p>
        </w:tc>
        <w:tc>
          <w:tcPr>
            <w:tcW w:w="1134" w:type="dxa"/>
            <w:noWrap/>
            <w:vAlign w:val="center"/>
          </w:tcPr>
          <w:p w14:paraId="73E00131"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w:t>
            </w:r>
          </w:p>
        </w:tc>
        <w:tc>
          <w:tcPr>
            <w:tcW w:w="1134" w:type="dxa"/>
          </w:tcPr>
          <w:p w14:paraId="739AA7D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w:t>
            </w:r>
          </w:p>
        </w:tc>
        <w:tc>
          <w:tcPr>
            <w:tcW w:w="1134" w:type="dxa"/>
          </w:tcPr>
          <w:p w14:paraId="0F24CFE0"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9</w:t>
            </w:r>
          </w:p>
        </w:tc>
        <w:tc>
          <w:tcPr>
            <w:tcW w:w="1134" w:type="dxa"/>
            <w:noWrap/>
            <w:vAlign w:val="center"/>
          </w:tcPr>
          <w:p w14:paraId="12477ADA"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2</w:t>
            </w:r>
          </w:p>
        </w:tc>
      </w:tr>
      <w:tr w:rsidR="00204ECD" w:rsidRPr="00240892" w14:paraId="38633D37" w14:textId="77777777" w:rsidTr="00D87027">
        <w:trPr>
          <w:trHeight w:val="300"/>
        </w:trPr>
        <w:tc>
          <w:tcPr>
            <w:tcW w:w="1296" w:type="dxa"/>
            <w:vMerge/>
            <w:vAlign w:val="center"/>
          </w:tcPr>
          <w:p w14:paraId="5C1424AA" w14:textId="77777777" w:rsidR="00204ECD" w:rsidRPr="00240892" w:rsidRDefault="00204ECD" w:rsidP="00D87027">
            <w:pPr>
              <w:spacing w:before="60" w:after="60" w:line="259" w:lineRule="auto"/>
              <w:rPr>
                <w:rFonts w:ascii="Arial" w:eastAsia="Calibri" w:hAnsi="Arial" w:cs="Arial"/>
                <w:b/>
                <w:sz w:val="20"/>
                <w:szCs w:val="20"/>
                <w:lang w:eastAsia="en-US"/>
              </w:rPr>
            </w:pPr>
          </w:p>
        </w:tc>
        <w:tc>
          <w:tcPr>
            <w:tcW w:w="929" w:type="dxa"/>
            <w:noWrap/>
            <w:vAlign w:val="center"/>
          </w:tcPr>
          <w:p w14:paraId="0BCF6AF9"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40⁰</w:t>
            </w:r>
          </w:p>
        </w:tc>
        <w:tc>
          <w:tcPr>
            <w:tcW w:w="992" w:type="dxa"/>
            <w:noWrap/>
            <w:vAlign w:val="center"/>
          </w:tcPr>
          <w:p w14:paraId="2F478470"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sz w:val="20"/>
                <w:szCs w:val="20"/>
                <w:lang w:eastAsia="en-US"/>
              </w:rPr>
              <w:t>8</w:t>
            </w:r>
          </w:p>
        </w:tc>
        <w:tc>
          <w:tcPr>
            <w:tcW w:w="1134" w:type="dxa"/>
            <w:noWrap/>
            <w:vAlign w:val="center"/>
          </w:tcPr>
          <w:p w14:paraId="65B07615" w14:textId="77777777" w:rsidR="00204ECD" w:rsidRPr="00240892" w:rsidRDefault="00204ECD" w:rsidP="00D87027">
            <w:pPr>
              <w:spacing w:before="60" w:after="60" w:line="259" w:lineRule="auto"/>
              <w:rPr>
                <w:rFonts w:ascii="Arial" w:eastAsia="Calibri" w:hAnsi="Arial" w:cs="Arial"/>
                <w:sz w:val="20"/>
                <w:szCs w:val="20"/>
                <w:lang w:eastAsia="en-US"/>
              </w:rPr>
            </w:pPr>
            <w:r w:rsidRPr="00240892">
              <w:rPr>
                <w:rFonts w:ascii="Arial" w:eastAsia="Calibri" w:hAnsi="Arial" w:cs="Arial"/>
                <w:b/>
                <w:sz w:val="20"/>
                <w:szCs w:val="20"/>
                <w:lang w:eastAsia="en-US"/>
              </w:rPr>
              <w:t>#</w:t>
            </w:r>
          </w:p>
        </w:tc>
        <w:tc>
          <w:tcPr>
            <w:tcW w:w="1134" w:type="dxa"/>
          </w:tcPr>
          <w:p w14:paraId="3DAEE2B7"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w:t>
            </w:r>
          </w:p>
        </w:tc>
        <w:tc>
          <w:tcPr>
            <w:tcW w:w="1134" w:type="dxa"/>
          </w:tcPr>
          <w:p w14:paraId="793C4D36"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4</w:t>
            </w:r>
          </w:p>
        </w:tc>
        <w:tc>
          <w:tcPr>
            <w:tcW w:w="1134" w:type="dxa"/>
            <w:noWrap/>
            <w:vAlign w:val="center"/>
          </w:tcPr>
          <w:p w14:paraId="196AFC71" w14:textId="77777777" w:rsidR="00204ECD" w:rsidRPr="00240892" w:rsidRDefault="00204ECD" w:rsidP="00D87027">
            <w:pPr>
              <w:spacing w:before="60" w:after="60" w:line="259" w:lineRule="auto"/>
              <w:rPr>
                <w:rFonts w:ascii="Arial" w:eastAsia="Calibri" w:hAnsi="Arial" w:cs="Arial"/>
                <w:b/>
                <w:sz w:val="20"/>
                <w:szCs w:val="20"/>
                <w:lang w:eastAsia="en-US"/>
              </w:rPr>
            </w:pPr>
            <w:r w:rsidRPr="00240892">
              <w:rPr>
                <w:rFonts w:ascii="Arial" w:eastAsia="Calibri" w:hAnsi="Arial" w:cs="Arial"/>
                <w:b/>
                <w:sz w:val="20"/>
                <w:szCs w:val="20"/>
                <w:lang w:eastAsia="en-US"/>
              </w:rPr>
              <w:t>1</w:t>
            </w:r>
          </w:p>
        </w:tc>
      </w:tr>
    </w:tbl>
    <w:p w14:paraId="5230295E" w14:textId="77777777" w:rsidR="00204ECD" w:rsidRPr="00240892" w:rsidRDefault="00204ECD" w:rsidP="00204ECD">
      <w:pPr>
        <w:tabs>
          <w:tab w:val="left" w:pos="851"/>
        </w:tabs>
        <w:spacing w:before="120" w:after="160"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Izmerjene vrednosti koeficienta odsevnosti morajo ustrezati minimalnim zahtevanim vrednostim koeficienta za posamezno v grbu uporabljeno barvo.</w:t>
      </w:r>
    </w:p>
    <w:p w14:paraId="1CAFD271" w14:textId="77777777" w:rsidR="00204ECD" w:rsidRPr="00240892" w:rsidRDefault="00204ECD" w:rsidP="00204ECD">
      <w:pPr>
        <w:tabs>
          <w:tab w:val="left" w:pos="851"/>
        </w:tabs>
        <w:spacing w:before="120" w:after="160" w:line="259" w:lineRule="auto"/>
        <w:rPr>
          <w:rFonts w:ascii="Arial" w:eastAsia="Calibri" w:hAnsi="Arial" w:cs="Arial"/>
          <w:b/>
          <w:sz w:val="20"/>
          <w:szCs w:val="20"/>
          <w:lang w:eastAsia="en-US"/>
        </w:rPr>
      </w:pPr>
    </w:p>
    <w:p w14:paraId="202903FB" w14:textId="77777777" w:rsidR="00204ECD" w:rsidRPr="00240892" w:rsidRDefault="00204ECD" w:rsidP="00204ECD">
      <w:pPr>
        <w:tabs>
          <w:tab w:val="left" w:pos="851"/>
        </w:tabs>
        <w:spacing w:before="120" w:after="160" w:line="259" w:lineRule="auto"/>
        <w:rPr>
          <w:rFonts w:ascii="Arial" w:eastAsia="Calibri" w:hAnsi="Arial" w:cs="Arial"/>
          <w:sz w:val="20"/>
          <w:szCs w:val="20"/>
          <w:lang w:eastAsia="en-US"/>
        </w:rPr>
      </w:pPr>
      <w:r w:rsidRPr="00240892">
        <w:rPr>
          <w:rFonts w:ascii="Arial" w:eastAsia="Calibri" w:hAnsi="Arial" w:cs="Arial"/>
          <w:b/>
          <w:sz w:val="20"/>
          <w:szCs w:val="20"/>
          <w:lang w:eastAsia="en-US"/>
        </w:rPr>
        <w:t>Obstojnost barv in odsevnosti za odsevne folije in grb</w:t>
      </w:r>
    </w:p>
    <w:p w14:paraId="608A803C" w14:textId="77777777" w:rsidR="00204ECD" w:rsidRPr="00240892" w:rsidRDefault="00204ECD" w:rsidP="00204ECD">
      <w:pPr>
        <w:spacing w:before="240" w:after="160" w:line="259" w:lineRule="auto"/>
        <w:rPr>
          <w:rFonts w:ascii="Arial" w:eastAsia="Calibri" w:hAnsi="Arial" w:cs="Arial"/>
          <w:bCs/>
          <w:sz w:val="20"/>
          <w:szCs w:val="20"/>
          <w:lang w:eastAsia="en-US"/>
        </w:rPr>
      </w:pPr>
      <w:r w:rsidRPr="00240892">
        <w:rPr>
          <w:rFonts w:ascii="Arial" w:eastAsia="Calibri" w:hAnsi="Arial" w:cs="Arial"/>
          <w:bCs/>
          <w:sz w:val="20"/>
          <w:szCs w:val="20"/>
          <w:lang w:eastAsia="en-US"/>
        </w:rPr>
        <w:t>Preizkus obstojnosti barv in odsevnosti za odsevne folije in grb se izvede skladno s točko 16. standarda ISO 7591.</w:t>
      </w:r>
    </w:p>
    <w:p w14:paraId="3C6665A6" w14:textId="77777777" w:rsidR="00204ECD" w:rsidRPr="00240892" w:rsidRDefault="00204ECD" w:rsidP="00204ECD">
      <w:pPr>
        <w:spacing w:before="120" w:after="160" w:line="259" w:lineRule="auto"/>
        <w:rPr>
          <w:rFonts w:ascii="Arial" w:eastAsia="Calibri" w:hAnsi="Arial" w:cs="Arial"/>
          <w:bCs/>
          <w:sz w:val="20"/>
          <w:szCs w:val="20"/>
          <w:lang w:eastAsia="en-US"/>
        </w:rPr>
      </w:pPr>
      <w:r w:rsidRPr="00240892">
        <w:rPr>
          <w:rFonts w:ascii="Arial" w:eastAsia="Calibri" w:hAnsi="Arial" w:cs="Arial"/>
          <w:bCs/>
          <w:sz w:val="20"/>
          <w:szCs w:val="20"/>
          <w:lang w:eastAsia="en-US"/>
        </w:rPr>
        <w:lastRenderedPageBreak/>
        <w:t>Vzorci odsevnih folij in v grbu uporabljenih barv so izpostavljeni viru svetlobe v skladu s standardom SIST EN ISO 105 dokler standardna modra št. 7 ne obledi do kontrasta številka 4 po sivi lestvici.</w:t>
      </w:r>
    </w:p>
    <w:p w14:paraId="3F5661B4" w14:textId="77777777" w:rsidR="00204ECD" w:rsidRPr="00240892" w:rsidRDefault="00204ECD" w:rsidP="00204ECD">
      <w:pPr>
        <w:spacing w:line="259" w:lineRule="auto"/>
        <w:rPr>
          <w:rFonts w:ascii="Arial" w:eastAsia="Calibri" w:hAnsi="Arial" w:cs="Arial"/>
          <w:bCs/>
          <w:sz w:val="20"/>
          <w:szCs w:val="20"/>
          <w:lang w:eastAsia="en-US"/>
        </w:rPr>
      </w:pPr>
      <w:r w:rsidRPr="00240892">
        <w:rPr>
          <w:rFonts w:ascii="Arial" w:eastAsia="Calibri" w:hAnsi="Arial" w:cs="Arial"/>
          <w:bCs/>
          <w:sz w:val="20"/>
          <w:szCs w:val="20"/>
          <w:lang w:eastAsia="en-US"/>
        </w:rPr>
        <w:t>Po opravljenem preizkusu morajo barve odsevnih folij in v grbu uporabljene barve dosegati naslednje vrednosti:</w:t>
      </w:r>
    </w:p>
    <w:p w14:paraId="6FEF0C68" w14:textId="77777777" w:rsidR="00204ECD" w:rsidRPr="00240892" w:rsidRDefault="00204ECD" w:rsidP="00204ECD">
      <w:pPr>
        <w:numPr>
          <w:ilvl w:val="0"/>
          <w:numId w:val="5"/>
        </w:numPr>
        <w:tabs>
          <w:tab w:val="left" w:pos="851"/>
        </w:tabs>
        <w:spacing w:line="259" w:lineRule="auto"/>
        <w:jc w:val="both"/>
        <w:rPr>
          <w:rFonts w:ascii="Arial" w:eastAsia="Calibri" w:hAnsi="Arial" w:cs="Arial"/>
          <w:sz w:val="20"/>
          <w:szCs w:val="20"/>
          <w:lang w:eastAsia="en-US"/>
        </w:rPr>
      </w:pPr>
      <w:r w:rsidRPr="00240892">
        <w:rPr>
          <w:rFonts w:ascii="Arial" w:eastAsia="Calibri" w:hAnsi="Arial" w:cs="Arial"/>
          <w:sz w:val="20"/>
          <w:szCs w:val="20"/>
          <w:lang w:eastAsia="en-US"/>
        </w:rPr>
        <w:t xml:space="preserve">barve odsevnih folij in v grbu uporabljenih barv morajo biti locirane v področju predpisanih kromatičnih koordinat (v novem stanju); </w:t>
      </w:r>
    </w:p>
    <w:p w14:paraId="40BBDFB4" w14:textId="77777777" w:rsidR="00204ECD" w:rsidRPr="00240892" w:rsidRDefault="00204ECD" w:rsidP="00204ECD">
      <w:pPr>
        <w:numPr>
          <w:ilvl w:val="0"/>
          <w:numId w:val="5"/>
        </w:numPr>
        <w:tabs>
          <w:tab w:val="left" w:pos="851"/>
        </w:tabs>
        <w:spacing w:line="259" w:lineRule="auto"/>
        <w:jc w:val="both"/>
        <w:rPr>
          <w:rFonts w:ascii="Arial" w:eastAsia="Calibri" w:hAnsi="Arial" w:cs="Arial"/>
          <w:bCs/>
          <w:sz w:val="20"/>
          <w:szCs w:val="20"/>
          <w:lang w:eastAsia="en-US"/>
        </w:rPr>
      </w:pPr>
      <w:r w:rsidRPr="00240892">
        <w:rPr>
          <w:rFonts w:ascii="Arial" w:eastAsia="Calibri" w:hAnsi="Arial" w:cs="Arial"/>
          <w:sz w:val="20"/>
          <w:szCs w:val="20"/>
          <w:lang w:eastAsia="en-US"/>
        </w:rPr>
        <w:t xml:space="preserve">faktor svetlosti za posamezno barvo odsevne folije in za v grbu uporabljene barve </w:t>
      </w:r>
      <w:r w:rsidRPr="00240892">
        <w:rPr>
          <w:rFonts w:ascii="Arial" w:eastAsia="Calibri" w:hAnsi="Arial" w:cs="Arial"/>
          <w:bCs/>
          <w:sz w:val="20"/>
          <w:szCs w:val="20"/>
          <w:lang w:eastAsia="en-US"/>
        </w:rPr>
        <w:t>ne sme biti manjši od 80% zahtevanih predpisanih vrednosti (v novem stanju);</w:t>
      </w:r>
    </w:p>
    <w:p w14:paraId="0281C1DA" w14:textId="77777777" w:rsidR="00204ECD" w:rsidRPr="00240892" w:rsidRDefault="00204ECD" w:rsidP="00204ECD">
      <w:pPr>
        <w:numPr>
          <w:ilvl w:val="0"/>
          <w:numId w:val="4"/>
        </w:num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koeficient odsevnosti za posamezno barvo odsevne folije in za v grbu uporabljene barve ne sme biti manjši od 50% zahtevanih predpisanih vrednosti pri kotu opazovanja 0° 20' in pri vpadnem kotu 5°;</w:t>
      </w:r>
    </w:p>
    <w:p w14:paraId="46F68A48" w14:textId="77777777" w:rsidR="00204ECD" w:rsidRPr="00240892" w:rsidRDefault="00204ECD" w:rsidP="00204ECD">
      <w:pPr>
        <w:spacing w:before="120" w:after="160" w:line="259" w:lineRule="auto"/>
        <w:rPr>
          <w:rFonts w:ascii="Arial" w:eastAsia="Calibri" w:hAnsi="Arial" w:cs="Arial"/>
          <w:b/>
          <w:bCs/>
          <w:sz w:val="20"/>
          <w:szCs w:val="20"/>
          <w:lang w:eastAsia="en-US"/>
        </w:rPr>
      </w:pPr>
    </w:p>
    <w:p w14:paraId="7B23CDF0" w14:textId="77777777" w:rsidR="00204ECD" w:rsidRPr="00240892" w:rsidRDefault="00204ECD" w:rsidP="00204ECD">
      <w:pPr>
        <w:numPr>
          <w:ilvl w:val="1"/>
          <w:numId w:val="6"/>
        </w:numPr>
        <w:tabs>
          <w:tab w:val="num" w:pos="540"/>
          <w:tab w:val="left" w:pos="851"/>
        </w:tabs>
        <w:spacing w:before="120" w:after="160" w:line="259" w:lineRule="auto"/>
        <w:ind w:left="720" w:hanging="720"/>
        <w:jc w:val="both"/>
        <w:rPr>
          <w:rFonts w:ascii="Arial" w:eastAsia="Calibri" w:hAnsi="Arial" w:cs="Arial"/>
          <w:sz w:val="20"/>
          <w:szCs w:val="20"/>
          <w:lang w:eastAsia="en-US"/>
        </w:rPr>
      </w:pPr>
      <w:r w:rsidRPr="00240892">
        <w:rPr>
          <w:rFonts w:ascii="Arial" w:eastAsia="Calibri" w:hAnsi="Arial" w:cs="Arial"/>
          <w:b/>
          <w:sz w:val="20"/>
          <w:szCs w:val="20"/>
          <w:lang w:eastAsia="en-US"/>
        </w:rPr>
        <w:t>Odpornost na pranje pod pritiskom</w:t>
      </w:r>
    </w:p>
    <w:p w14:paraId="27A0629B" w14:textId="77777777" w:rsidR="00204ECD" w:rsidRPr="00240892" w:rsidRDefault="00204ECD" w:rsidP="00204ECD">
      <w:p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Na vozilo nalepljene odsevne folije in grbi morajo biti odporni na pranje pod pritiskom pod naslednjimi pogoji:</w:t>
      </w:r>
    </w:p>
    <w:p w14:paraId="4EF395DF" w14:textId="77777777" w:rsidR="00204ECD" w:rsidRPr="00240892" w:rsidRDefault="00204ECD" w:rsidP="00204ECD">
      <w:pPr>
        <w:numPr>
          <w:ilvl w:val="0"/>
          <w:numId w:val="3"/>
        </w:num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največji pritisk na šobi: 80 bar;</w:t>
      </w:r>
    </w:p>
    <w:p w14:paraId="71C96360" w14:textId="77777777" w:rsidR="00204ECD" w:rsidRPr="00240892" w:rsidRDefault="00204ECD" w:rsidP="00204ECD">
      <w:pPr>
        <w:numPr>
          <w:ilvl w:val="0"/>
          <w:numId w:val="3"/>
        </w:num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največja dovoljena temperatura vode: 65 °C;</w:t>
      </w:r>
    </w:p>
    <w:p w14:paraId="55F65222" w14:textId="77777777" w:rsidR="00204ECD" w:rsidRPr="00240892" w:rsidRDefault="00204ECD" w:rsidP="00204ECD">
      <w:pPr>
        <w:numPr>
          <w:ilvl w:val="0"/>
          <w:numId w:val="3"/>
        </w:num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kot pranja: najmanj 45° glede na površino;</w:t>
      </w:r>
    </w:p>
    <w:p w14:paraId="65B9D0B8" w14:textId="77777777" w:rsidR="00204ECD" w:rsidRPr="00240892" w:rsidRDefault="00204ECD" w:rsidP="00204ECD">
      <w:pPr>
        <w:numPr>
          <w:ilvl w:val="0"/>
          <w:numId w:val="3"/>
        </w:numPr>
        <w:spacing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 xml:space="preserve">najmanjša razdalja med šobo in površino: 500 mm; </w:t>
      </w:r>
    </w:p>
    <w:p w14:paraId="2489120A" w14:textId="77777777" w:rsidR="00204ECD" w:rsidRPr="00240892" w:rsidRDefault="00204ECD" w:rsidP="00204ECD">
      <w:pPr>
        <w:spacing w:line="259" w:lineRule="auto"/>
        <w:jc w:val="both"/>
        <w:rPr>
          <w:rFonts w:ascii="Arial" w:eastAsia="Calibri" w:hAnsi="Arial" w:cs="Arial"/>
          <w:bCs/>
          <w:sz w:val="20"/>
          <w:szCs w:val="20"/>
          <w:lang w:eastAsia="en-US"/>
        </w:rPr>
      </w:pPr>
    </w:p>
    <w:p w14:paraId="3985D264" w14:textId="77777777" w:rsidR="00204ECD" w:rsidRPr="00240892" w:rsidRDefault="00204ECD" w:rsidP="00204ECD">
      <w:pPr>
        <w:spacing w:before="120" w:after="160"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Odsevna folija ali grb kot posledica pranja pod pritiskom ne sme razpokati, se odlepiti ali se drugače poškodovati.</w:t>
      </w:r>
    </w:p>
    <w:p w14:paraId="5DE5081D" w14:textId="77777777" w:rsidR="00204ECD" w:rsidRPr="00240892" w:rsidRDefault="00204ECD" w:rsidP="00204ECD">
      <w:pPr>
        <w:spacing w:before="120" w:after="160" w:line="259" w:lineRule="auto"/>
        <w:jc w:val="both"/>
        <w:rPr>
          <w:rFonts w:ascii="Arial" w:eastAsia="Calibri" w:hAnsi="Arial" w:cs="Arial"/>
          <w:bCs/>
          <w:sz w:val="20"/>
          <w:szCs w:val="20"/>
          <w:lang w:eastAsia="en-US"/>
        </w:rPr>
      </w:pPr>
      <w:r w:rsidRPr="00240892">
        <w:rPr>
          <w:rFonts w:ascii="Arial" w:eastAsia="Calibri" w:hAnsi="Arial" w:cs="Arial"/>
          <w:bCs/>
          <w:sz w:val="20"/>
          <w:szCs w:val="20"/>
          <w:lang w:eastAsia="en-US"/>
        </w:rPr>
        <w:t>Ponudnik mora zagotavljati, da bodo ponujene odsevne folije in grb v času garancijskega roka ustrezali navedenim zahtevam za odpornost na pranje pod pritiskom.</w:t>
      </w:r>
    </w:p>
    <w:p w14:paraId="36752CCF" w14:textId="77777777" w:rsidR="00204ECD" w:rsidRPr="00240892" w:rsidRDefault="00204ECD" w:rsidP="00204ECD">
      <w:pPr>
        <w:spacing w:after="160" w:line="259" w:lineRule="auto"/>
        <w:rPr>
          <w:rFonts w:ascii="Arial" w:eastAsia="Calibri" w:hAnsi="Arial" w:cs="Arial"/>
          <w:sz w:val="20"/>
          <w:szCs w:val="20"/>
          <w:lang w:eastAsia="en-US"/>
        </w:rPr>
      </w:pPr>
    </w:p>
    <w:p w14:paraId="4844C6BC" w14:textId="77777777" w:rsidR="00204ECD" w:rsidRPr="00240892" w:rsidRDefault="00204ECD" w:rsidP="00204ECD">
      <w:pPr>
        <w:spacing w:after="160" w:line="259" w:lineRule="auto"/>
        <w:rPr>
          <w:rFonts w:ascii="Arial" w:eastAsia="Calibri" w:hAnsi="Arial" w:cs="Arial"/>
          <w:sz w:val="20"/>
          <w:szCs w:val="20"/>
          <w:lang w:eastAsia="en-US"/>
        </w:rPr>
      </w:pPr>
    </w:p>
    <w:p w14:paraId="1188E35B" w14:textId="77777777" w:rsidR="00B17C6E" w:rsidRDefault="00B17C6E"/>
    <w:sectPr w:rsidR="00B17C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1"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291335A"/>
    <w:multiLevelType w:val="multilevel"/>
    <w:tmpl w:val="DF9E51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2081557435">
    <w:abstractNumId w:val="2"/>
  </w:num>
  <w:num w:numId="2" w16cid:durableId="742408920">
    <w:abstractNumId w:val="8"/>
  </w:num>
  <w:num w:numId="3" w16cid:durableId="592932211">
    <w:abstractNumId w:val="3"/>
  </w:num>
  <w:num w:numId="4" w16cid:durableId="469056636">
    <w:abstractNumId w:val="1"/>
  </w:num>
  <w:num w:numId="5" w16cid:durableId="988900260">
    <w:abstractNumId w:val="4"/>
  </w:num>
  <w:num w:numId="6" w16cid:durableId="810101076">
    <w:abstractNumId w:val="0"/>
  </w:num>
  <w:num w:numId="7" w16cid:durableId="19262591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762910">
    <w:abstractNumId w:val="7"/>
  </w:num>
  <w:num w:numId="9" w16cid:durableId="423573619">
    <w:abstractNumId w:val="5"/>
  </w:num>
  <w:num w:numId="10" w16cid:durableId="14966049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ECD"/>
    <w:rsid w:val="00204ECD"/>
    <w:rsid w:val="00205730"/>
    <w:rsid w:val="004C674F"/>
    <w:rsid w:val="00516797"/>
    <w:rsid w:val="008F405E"/>
    <w:rsid w:val="00B17C6E"/>
    <w:rsid w:val="00DC3B00"/>
    <w:rsid w:val="00E546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F7A74"/>
  <w15:chartTrackingRefBased/>
  <w15:docId w15:val="{48EFA39E-6513-44A6-B4BA-970728F4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4ECD"/>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hyperlink" Target="http://WWW.POLICIJA.SI" TargetMode="Externa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hyperlink" Target="http://WWW.POLICIJA.SI" TargetMode="Externa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3012</Words>
  <Characters>17174</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Polonca VRANIČAR</dc:creator>
  <cp:keywords/>
  <dc:description/>
  <cp:lastModifiedBy>Maja ŠIMUNOVIĆ</cp:lastModifiedBy>
  <cp:revision>6</cp:revision>
  <dcterms:created xsi:type="dcterms:W3CDTF">2026-07-22T10:33:00Z</dcterms:created>
  <dcterms:modified xsi:type="dcterms:W3CDTF">2026-08-12T10:44:00Z</dcterms:modified>
</cp:coreProperties>
</file>